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80"/>
        </w:tabs>
        <w:spacing w:line="360" w:lineRule="auto"/>
        <w:jc w:val="center"/>
        <w:rPr>
          <w:rFonts w:hint="eastAsia" w:ascii="华文中宋" w:hAnsi="华文中宋" w:eastAsia="华文中宋"/>
          <w:b/>
          <w:sz w:val="36"/>
          <w:szCs w:val="36"/>
        </w:rPr>
      </w:pPr>
      <w:r>
        <w:rPr>
          <w:rFonts w:hint="eastAsia" w:ascii="华文中宋" w:hAnsi="华文中宋" w:eastAsia="华文中宋"/>
          <w:b/>
          <w:sz w:val="36"/>
          <w:szCs w:val="36"/>
        </w:rPr>
        <w:t>浙江越秀外国语学院信息公开工作年度报告</w:t>
      </w:r>
    </w:p>
    <w:p>
      <w:pPr>
        <w:keepNext w:val="0"/>
        <w:keepLines w:val="0"/>
        <w:pageBreakBefore w:val="0"/>
        <w:widowControl w:val="0"/>
        <w:tabs>
          <w:tab w:val="left" w:pos="1080"/>
        </w:tabs>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华文中宋" w:cs="Times New Roman"/>
          <w:b/>
          <w:sz w:val="36"/>
          <w:szCs w:val="36"/>
        </w:rPr>
      </w:pPr>
      <w:r>
        <w:rPr>
          <w:rFonts w:hint="default" w:ascii="Times New Roman" w:hAnsi="Times New Roman" w:eastAsia="华文中宋" w:cs="Times New Roman"/>
          <w:sz w:val="32"/>
          <w:szCs w:val="32"/>
        </w:rPr>
        <w:t>（</w:t>
      </w:r>
      <w:r>
        <w:rPr>
          <w:rFonts w:hint="default" w:ascii="Times New Roman" w:hAnsi="Times New Roman" w:eastAsia="华文中宋" w:cs="Times New Roman"/>
          <w:sz w:val="32"/>
          <w:szCs w:val="32"/>
          <w:lang w:val="en-US" w:eastAsia="zh-CN"/>
        </w:rPr>
        <w:t>2022年度</w:t>
      </w:r>
      <w:r>
        <w:rPr>
          <w:rFonts w:hint="default" w:ascii="Times New Roman" w:hAnsi="Times New Roman" w:eastAsia="华文中宋" w:cs="Times New Roman"/>
          <w:sz w:val="32"/>
          <w:szCs w:val="32"/>
        </w:rPr>
        <w:t>）</w:t>
      </w:r>
    </w:p>
    <w:p>
      <w:pPr>
        <w:spacing w:line="360" w:lineRule="auto"/>
        <w:jc w:val="center"/>
        <w:rPr>
          <w:rFonts w:ascii="Times New Roman" w:hAnsi="Times New Roman" w:eastAsia="仿宋_GB2312"/>
          <w:sz w:val="24"/>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根据《浙江省教育厅办公室关于</w:t>
      </w:r>
      <w:r>
        <w:rPr>
          <w:rFonts w:hint="eastAsia" w:ascii="仿宋" w:hAnsi="仿宋" w:eastAsia="仿宋" w:cs="仿宋"/>
          <w:sz w:val="32"/>
          <w:szCs w:val="32"/>
          <w:lang w:eastAsia="zh-CN"/>
        </w:rPr>
        <w:t>做好</w:t>
      </w:r>
      <w:r>
        <w:rPr>
          <w:rFonts w:hint="eastAsia" w:ascii="仿宋" w:hAnsi="仿宋" w:eastAsia="仿宋" w:cs="仿宋"/>
          <w:sz w:val="32"/>
          <w:szCs w:val="32"/>
          <w:lang w:val="en-US" w:eastAsia="zh-CN"/>
        </w:rPr>
        <w:t>2022年高校信息公开年度报告等工作</w:t>
      </w:r>
      <w:r>
        <w:rPr>
          <w:rFonts w:hint="eastAsia" w:ascii="仿宋" w:hAnsi="仿宋" w:eastAsia="仿宋" w:cs="仿宋"/>
          <w:sz w:val="32"/>
          <w:szCs w:val="32"/>
        </w:rPr>
        <w:t>的通知》</w:t>
      </w:r>
      <w:r>
        <w:rPr>
          <w:rFonts w:hint="eastAsia" w:ascii="仿宋" w:hAnsi="仿宋" w:eastAsia="仿宋" w:cs="仿宋"/>
          <w:sz w:val="32"/>
          <w:szCs w:val="32"/>
          <w:lang w:eastAsia="zh-CN"/>
        </w:rPr>
        <w:t>有关</w:t>
      </w:r>
      <w:r>
        <w:rPr>
          <w:rFonts w:hint="eastAsia" w:ascii="仿宋" w:hAnsi="仿宋" w:eastAsia="仿宋" w:cs="仿宋"/>
          <w:sz w:val="32"/>
          <w:szCs w:val="32"/>
        </w:rPr>
        <w:t>要求，现公布浙江越秀外国语学院</w:t>
      </w:r>
      <w:r>
        <w:rPr>
          <w:rFonts w:hint="eastAsia" w:ascii="仿宋" w:hAnsi="仿宋" w:eastAsia="仿宋" w:cs="仿宋"/>
          <w:sz w:val="32"/>
          <w:szCs w:val="32"/>
          <w:lang w:val="en-US" w:eastAsia="zh-CN"/>
        </w:rPr>
        <w:t>2022年度</w:t>
      </w:r>
      <w:r>
        <w:rPr>
          <w:rFonts w:hint="eastAsia" w:ascii="仿宋" w:hAnsi="仿宋" w:eastAsia="仿宋" w:cs="仿宋"/>
          <w:sz w:val="32"/>
          <w:szCs w:val="32"/>
        </w:rPr>
        <w:t>信息公开工作报告。本报告中</w:t>
      </w:r>
      <w:r>
        <w:rPr>
          <w:rFonts w:hint="eastAsia" w:ascii="仿宋" w:hAnsi="仿宋" w:eastAsia="仿宋" w:cs="仿宋"/>
          <w:sz w:val="32"/>
          <w:szCs w:val="32"/>
          <w:lang w:eastAsia="zh-CN"/>
        </w:rPr>
        <w:t>统计</w:t>
      </w:r>
      <w:r>
        <w:rPr>
          <w:rFonts w:hint="eastAsia" w:ascii="仿宋" w:hAnsi="仿宋" w:eastAsia="仿宋" w:cs="仿宋"/>
          <w:sz w:val="32"/>
          <w:szCs w:val="32"/>
        </w:rPr>
        <w:t>数据的</w:t>
      </w:r>
      <w:r>
        <w:rPr>
          <w:rFonts w:hint="eastAsia" w:ascii="仿宋" w:hAnsi="仿宋" w:eastAsia="仿宋" w:cs="仿宋"/>
          <w:sz w:val="32"/>
          <w:szCs w:val="32"/>
          <w:lang w:eastAsia="zh-CN"/>
        </w:rPr>
        <w:t>起止时间为202</w:t>
      </w:r>
      <w:r>
        <w:rPr>
          <w:rFonts w:hint="eastAsia" w:ascii="仿宋" w:hAnsi="仿宋" w:eastAsia="仿宋" w:cs="仿宋"/>
          <w:sz w:val="32"/>
          <w:szCs w:val="32"/>
          <w:lang w:val="en-US" w:eastAsia="zh-CN"/>
        </w:rPr>
        <w:t>1</w:t>
      </w:r>
      <w:r>
        <w:rPr>
          <w:rFonts w:hint="eastAsia" w:ascii="仿宋" w:hAnsi="仿宋" w:eastAsia="仿宋" w:cs="仿宋"/>
          <w:sz w:val="32"/>
          <w:szCs w:val="32"/>
        </w:rPr>
        <w:t>年9月1日至</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年8月31日。</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643" w:firstLineChars="200"/>
        <w:jc w:val="both"/>
        <w:textAlignment w:val="auto"/>
        <w:rPr>
          <w:rFonts w:hint="eastAsia" w:ascii="宋体" w:hAnsi="宋体" w:eastAsia="宋体" w:cs="宋体"/>
          <w:b/>
          <w:sz w:val="32"/>
          <w:szCs w:val="32"/>
        </w:rPr>
      </w:pPr>
      <w:r>
        <w:rPr>
          <w:rFonts w:hint="eastAsia" w:ascii="宋体" w:hAnsi="宋体" w:eastAsia="宋体" w:cs="宋体"/>
          <w:b/>
          <w:sz w:val="32"/>
          <w:szCs w:val="32"/>
          <w:lang w:eastAsia="zh-CN"/>
        </w:rPr>
        <w:t>一</w:t>
      </w:r>
      <w:r>
        <w:rPr>
          <w:rFonts w:hint="eastAsia" w:ascii="宋体" w:hAnsi="宋体" w:eastAsia="宋体" w:cs="宋体"/>
          <w:b/>
          <w:sz w:val="32"/>
          <w:szCs w:val="32"/>
        </w:rPr>
        <w:t>、主动公开</w:t>
      </w:r>
      <w:r>
        <w:rPr>
          <w:rFonts w:hint="eastAsia" w:ascii="宋体" w:hAnsi="宋体" w:cs="宋体"/>
          <w:b/>
          <w:sz w:val="32"/>
          <w:szCs w:val="32"/>
          <w:lang w:eastAsia="zh-CN"/>
        </w:rPr>
        <w:t>本校</w:t>
      </w:r>
      <w:r>
        <w:rPr>
          <w:rFonts w:hint="eastAsia" w:ascii="宋体" w:hAnsi="宋体" w:eastAsia="宋体" w:cs="宋体"/>
          <w:b/>
          <w:sz w:val="32"/>
          <w:szCs w:val="32"/>
        </w:rPr>
        <w:t>信息情况</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仿宋" w:hAnsi="仿宋" w:eastAsia="仿宋" w:cs="仿宋"/>
          <w:b/>
          <w:sz w:val="32"/>
          <w:szCs w:val="32"/>
        </w:rPr>
      </w:pPr>
      <w:r>
        <w:rPr>
          <w:rFonts w:hint="eastAsia" w:ascii="仿宋" w:hAnsi="仿宋" w:eastAsia="仿宋" w:cs="仿宋"/>
          <w:b/>
          <w:sz w:val="32"/>
          <w:szCs w:val="32"/>
        </w:rPr>
        <w:t>（一）</w:t>
      </w:r>
      <w:r>
        <w:rPr>
          <w:rFonts w:hint="eastAsia" w:ascii="仿宋" w:hAnsi="仿宋" w:eastAsia="仿宋" w:cs="仿宋"/>
          <w:b/>
          <w:sz w:val="32"/>
          <w:szCs w:val="32"/>
          <w:lang w:eastAsia="zh-CN"/>
        </w:rPr>
        <w:t>本校基本</w:t>
      </w:r>
      <w:r>
        <w:rPr>
          <w:rFonts w:hint="eastAsia" w:ascii="仿宋" w:hAnsi="仿宋" w:eastAsia="仿宋" w:cs="仿宋"/>
          <w:b/>
          <w:sz w:val="32"/>
          <w:szCs w:val="32"/>
        </w:rPr>
        <w:t>信息</w:t>
      </w:r>
      <w:r>
        <w:rPr>
          <w:rFonts w:hint="eastAsia" w:ascii="仿宋" w:hAnsi="仿宋" w:eastAsia="仿宋" w:cs="仿宋"/>
          <w:b/>
          <w:sz w:val="32"/>
          <w:szCs w:val="32"/>
          <w:lang w:eastAsia="zh-CN"/>
        </w:rPr>
        <w:t>公开</w:t>
      </w:r>
      <w:r>
        <w:rPr>
          <w:rFonts w:hint="eastAsia" w:ascii="仿宋" w:hAnsi="仿宋" w:eastAsia="仿宋" w:cs="仿宋"/>
          <w:b/>
          <w:sz w:val="32"/>
          <w:szCs w:val="32"/>
        </w:rPr>
        <w:t>情况</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1.学校基本情况的信息。包括学校名称、学校概况、办学地点、办学性质、办学宗旨、</w:t>
      </w:r>
      <w:r>
        <w:rPr>
          <w:rFonts w:hint="eastAsia" w:ascii="仿宋" w:hAnsi="仿宋" w:eastAsia="仿宋" w:cs="仿宋"/>
          <w:sz w:val="32"/>
          <w:szCs w:val="32"/>
          <w:lang w:eastAsia="zh-CN"/>
        </w:rPr>
        <w:t>办学理念、</w:t>
      </w:r>
      <w:r>
        <w:rPr>
          <w:rFonts w:hint="eastAsia" w:ascii="仿宋" w:hAnsi="仿宋" w:eastAsia="仿宋" w:cs="仿宋"/>
          <w:sz w:val="32"/>
          <w:szCs w:val="32"/>
        </w:rPr>
        <w:t>办学层次、办学规模、内部管理体制、</w:t>
      </w:r>
      <w:r>
        <w:rPr>
          <w:rFonts w:hint="eastAsia" w:ascii="仿宋" w:hAnsi="仿宋" w:eastAsia="仿宋" w:cs="仿宋"/>
          <w:sz w:val="32"/>
          <w:szCs w:val="32"/>
          <w:lang w:eastAsia="zh-CN"/>
        </w:rPr>
        <w:t>党政</w:t>
      </w:r>
      <w:r>
        <w:rPr>
          <w:rFonts w:hint="eastAsia" w:ascii="仿宋" w:hAnsi="仿宋" w:eastAsia="仿宋" w:cs="仿宋"/>
          <w:sz w:val="32"/>
          <w:szCs w:val="32"/>
        </w:rPr>
        <w:t>机构设置、学校领导等基本信息。</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2.学校文件、规章制度、统计数据等有关信息。包括一</w:t>
      </w:r>
      <w:r>
        <w:rPr>
          <w:rFonts w:hint="eastAsia" w:ascii="仿宋" w:hAnsi="仿宋" w:eastAsia="仿宋" w:cs="仿宋"/>
          <w:sz w:val="32"/>
          <w:szCs w:val="32"/>
          <w:lang w:eastAsia="zh-CN"/>
        </w:rPr>
        <w:t>年</w:t>
      </w:r>
      <w:r>
        <w:rPr>
          <w:rFonts w:hint="eastAsia" w:ascii="仿宋" w:hAnsi="仿宋" w:eastAsia="仿宋" w:cs="仿宋"/>
          <w:sz w:val="32"/>
          <w:szCs w:val="32"/>
        </w:rPr>
        <w:t>来学校及有关部门制定和发布的各类规范性文件、有关发展规划、工作计划以及统计数据等信息。</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26" w:firstLineChars="200"/>
        <w:jc w:val="both"/>
        <w:textAlignment w:val="auto"/>
        <w:rPr>
          <w:rFonts w:hint="eastAsia" w:ascii="仿宋" w:hAnsi="仿宋" w:eastAsia="仿宋" w:cs="仿宋"/>
          <w:w w:val="98"/>
          <w:sz w:val="32"/>
          <w:szCs w:val="32"/>
        </w:rPr>
      </w:pPr>
      <w:r>
        <w:rPr>
          <w:rFonts w:hint="eastAsia" w:ascii="仿宋" w:hAnsi="仿宋" w:eastAsia="仿宋" w:cs="仿宋"/>
          <w:w w:val="98"/>
          <w:sz w:val="32"/>
          <w:szCs w:val="32"/>
        </w:rPr>
        <w:t>3.学校公共资源信息。利用信息化手段，通过信息资源共享平台和主题数据库等，公开学校图书</w:t>
      </w:r>
      <w:r>
        <w:rPr>
          <w:rFonts w:hint="eastAsia" w:ascii="仿宋" w:hAnsi="仿宋" w:eastAsia="仿宋" w:cs="仿宋"/>
          <w:w w:val="98"/>
          <w:sz w:val="32"/>
          <w:szCs w:val="32"/>
          <w:lang w:eastAsia="zh-CN"/>
        </w:rPr>
        <w:t>资料</w:t>
      </w:r>
      <w:r>
        <w:rPr>
          <w:rFonts w:hint="eastAsia" w:ascii="仿宋" w:hAnsi="仿宋" w:eastAsia="仿宋" w:cs="仿宋"/>
          <w:w w:val="98"/>
          <w:sz w:val="32"/>
          <w:szCs w:val="32"/>
        </w:rPr>
        <w:t>等公共资源信息。</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4.学校全日制教育学生招生、录取</w:t>
      </w:r>
      <w:r>
        <w:rPr>
          <w:rFonts w:hint="eastAsia" w:ascii="仿宋" w:hAnsi="仿宋" w:eastAsia="仿宋" w:cs="仿宋"/>
          <w:sz w:val="32"/>
          <w:szCs w:val="32"/>
          <w:lang w:eastAsia="zh-CN"/>
        </w:rPr>
        <w:t>、</w:t>
      </w:r>
      <w:r>
        <w:rPr>
          <w:rFonts w:hint="eastAsia" w:ascii="仿宋" w:hAnsi="仿宋" w:eastAsia="仿宋" w:cs="仿宋"/>
          <w:sz w:val="32"/>
          <w:szCs w:val="32"/>
        </w:rPr>
        <w:t>学籍管理、学位评定等相关规定以及毕业生就业指导与服务情况等信息。</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其他与师生员工利益密切相关和社会比较关注的重要事项。如学生入党入团、评优评先、奖助学金、转学转专业等学生工作信息；教职工培训、人事任免信息、招考录用、职称评审办法和结果等有关人事工作信息；学校科研项目申报</w:t>
      </w:r>
      <w:r>
        <w:rPr>
          <w:rFonts w:hint="eastAsia" w:ascii="仿宋" w:hAnsi="仿宋" w:eastAsia="仿宋" w:cs="仿宋"/>
          <w:sz w:val="32"/>
          <w:szCs w:val="32"/>
          <w:lang w:eastAsia="zh-CN"/>
        </w:rPr>
        <w:t>及结果</w:t>
      </w:r>
      <w:r>
        <w:rPr>
          <w:rFonts w:hint="eastAsia" w:ascii="仿宋" w:hAnsi="仿宋" w:eastAsia="仿宋" w:cs="仿宋"/>
          <w:sz w:val="32"/>
          <w:szCs w:val="32"/>
        </w:rPr>
        <w:t>、科研奖励制度等科研管理信息；</w:t>
      </w:r>
      <w:r>
        <w:rPr>
          <w:rFonts w:hint="eastAsia" w:ascii="仿宋" w:hAnsi="仿宋" w:eastAsia="仿宋" w:cs="仿宋"/>
          <w:sz w:val="32"/>
          <w:szCs w:val="32"/>
          <w:lang w:eastAsia="zh-CN"/>
        </w:rPr>
        <w:t>餐饮</w:t>
      </w:r>
      <w:r>
        <w:rPr>
          <w:rFonts w:hint="eastAsia" w:ascii="仿宋" w:hAnsi="仿宋" w:eastAsia="仿宋" w:cs="仿宋"/>
          <w:sz w:val="32"/>
          <w:szCs w:val="32"/>
        </w:rPr>
        <w:t>服务、校园安保等后勤保卫信息；财务规章制度等财务信息。</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以上各类</w:t>
      </w:r>
      <w:r>
        <w:rPr>
          <w:rFonts w:hint="eastAsia" w:ascii="仿宋" w:hAnsi="仿宋" w:eastAsia="仿宋" w:cs="仿宋"/>
          <w:sz w:val="32"/>
          <w:szCs w:val="32"/>
        </w:rPr>
        <w:t>信息</w:t>
      </w:r>
      <w:r>
        <w:rPr>
          <w:rFonts w:hint="eastAsia" w:ascii="仿宋" w:hAnsi="仿宋" w:eastAsia="仿宋" w:cs="仿宋"/>
          <w:sz w:val="32"/>
          <w:szCs w:val="32"/>
          <w:lang w:eastAsia="zh-CN"/>
        </w:rPr>
        <w:t>，一是</w:t>
      </w:r>
      <w:r>
        <w:rPr>
          <w:rFonts w:hint="eastAsia" w:ascii="仿宋" w:hAnsi="仿宋" w:eastAsia="仿宋" w:cs="仿宋"/>
          <w:sz w:val="32"/>
          <w:szCs w:val="32"/>
        </w:rPr>
        <w:t>通过学校</w:t>
      </w:r>
      <w:r>
        <w:rPr>
          <w:rFonts w:hint="eastAsia" w:ascii="仿宋" w:hAnsi="仿宋" w:eastAsia="仿宋" w:cs="仿宋"/>
          <w:sz w:val="32"/>
          <w:szCs w:val="32"/>
          <w:lang w:val="en-US" w:eastAsia="zh-CN"/>
        </w:rPr>
        <w:t>OA</w:t>
      </w:r>
      <w:r>
        <w:rPr>
          <w:rFonts w:hint="eastAsia" w:ascii="仿宋" w:hAnsi="仿宋" w:eastAsia="仿宋" w:cs="仿宋"/>
          <w:sz w:val="32"/>
          <w:szCs w:val="32"/>
        </w:rPr>
        <w:t>办公</w:t>
      </w:r>
      <w:r>
        <w:rPr>
          <w:rFonts w:hint="eastAsia" w:ascii="仿宋" w:hAnsi="仿宋" w:eastAsia="仿宋" w:cs="仿宋"/>
          <w:sz w:val="32"/>
          <w:szCs w:val="32"/>
          <w:lang w:eastAsia="zh-CN"/>
        </w:rPr>
        <w:t>内</w:t>
      </w:r>
      <w:r>
        <w:rPr>
          <w:rFonts w:hint="eastAsia" w:ascii="仿宋" w:hAnsi="仿宋" w:eastAsia="仿宋" w:cs="仿宋"/>
          <w:sz w:val="32"/>
          <w:szCs w:val="32"/>
        </w:rPr>
        <w:t>网和外网这</w:t>
      </w:r>
      <w:r>
        <w:rPr>
          <w:rFonts w:hint="eastAsia" w:ascii="仿宋" w:hAnsi="仿宋" w:eastAsia="仿宋" w:cs="仿宋"/>
          <w:sz w:val="32"/>
          <w:szCs w:val="32"/>
          <w:lang w:eastAsia="zh-CN"/>
        </w:rPr>
        <w:t>两个</w:t>
      </w:r>
      <w:r>
        <w:rPr>
          <w:rFonts w:hint="eastAsia" w:ascii="仿宋" w:hAnsi="仿宋" w:eastAsia="仿宋" w:cs="仿宋"/>
          <w:sz w:val="32"/>
          <w:szCs w:val="32"/>
        </w:rPr>
        <w:t>网络载体</w:t>
      </w:r>
      <w:r>
        <w:rPr>
          <w:rFonts w:hint="eastAsia" w:ascii="仿宋" w:hAnsi="仿宋" w:eastAsia="仿宋" w:cs="仿宋"/>
          <w:sz w:val="32"/>
          <w:szCs w:val="32"/>
          <w:lang w:eastAsia="zh-CN"/>
        </w:rPr>
        <w:t>，</w:t>
      </w:r>
      <w:r>
        <w:rPr>
          <w:rFonts w:hint="eastAsia" w:ascii="仿宋" w:hAnsi="仿宋" w:eastAsia="仿宋" w:cs="仿宋"/>
          <w:sz w:val="32"/>
          <w:szCs w:val="32"/>
        </w:rPr>
        <w:t>分别向师生员工及社会公众公开。</w:t>
      </w:r>
      <w:r>
        <w:rPr>
          <w:rFonts w:hint="eastAsia" w:ascii="仿宋" w:hAnsi="仿宋" w:eastAsia="仿宋" w:cs="仿宋"/>
          <w:sz w:val="32"/>
          <w:szCs w:val="32"/>
          <w:lang w:eastAsia="zh-CN"/>
        </w:rPr>
        <w:t>二是</w:t>
      </w:r>
      <w:r>
        <w:rPr>
          <w:rFonts w:hint="eastAsia" w:ascii="仿宋" w:hAnsi="仿宋" w:eastAsia="仿宋" w:cs="仿宋"/>
          <w:sz w:val="32"/>
          <w:szCs w:val="32"/>
        </w:rPr>
        <w:t>通过各类信息手册、报表、资料袋等纸质材料和宣传窗、电子显示屏及部分会议等形式向公众公开。</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仿宋" w:hAnsi="仿宋" w:eastAsia="仿宋" w:cs="仿宋"/>
          <w:b/>
          <w:sz w:val="32"/>
          <w:szCs w:val="32"/>
        </w:rPr>
      </w:pPr>
      <w:r>
        <w:rPr>
          <w:rFonts w:hint="eastAsia" w:ascii="仿宋" w:hAnsi="仿宋" w:eastAsia="仿宋" w:cs="仿宋"/>
          <w:b/>
          <w:sz w:val="32"/>
          <w:szCs w:val="32"/>
        </w:rPr>
        <w:t>（二）</w:t>
      </w:r>
      <w:r>
        <w:rPr>
          <w:rFonts w:hint="eastAsia" w:ascii="仿宋" w:hAnsi="仿宋" w:eastAsia="仿宋" w:cs="仿宋"/>
          <w:b/>
          <w:sz w:val="32"/>
          <w:szCs w:val="32"/>
          <w:lang w:eastAsia="zh-CN"/>
        </w:rPr>
        <w:t>本校</w:t>
      </w:r>
      <w:r>
        <w:rPr>
          <w:rFonts w:hint="eastAsia" w:ascii="仿宋" w:hAnsi="仿宋" w:eastAsia="仿宋" w:cs="仿宋"/>
          <w:b/>
          <w:sz w:val="32"/>
          <w:szCs w:val="32"/>
        </w:rPr>
        <w:t>招生、财务、人事信息公开情况</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1.招生信息公开情况。</w:t>
      </w:r>
      <w:r>
        <w:rPr>
          <w:rFonts w:hint="eastAsia" w:ascii="仿宋" w:hAnsi="仿宋" w:eastAsia="仿宋" w:cs="仿宋"/>
          <w:sz w:val="32"/>
          <w:szCs w:val="32"/>
        </w:rPr>
        <w:t>根据上级相关要求，我校招生简章经浙江省教育考试院审核并上传教育部招生阳光工程指定平台，由教育部审核通过后向社会公布。招生计划和“三位一体”综合评价招生等各类别招生录取原则以及各批次、各科类录取人数和录取最低分均通过学校招生网向社会公布。全年</w:t>
      </w:r>
      <w:r>
        <w:rPr>
          <w:rFonts w:hint="eastAsia" w:ascii="仿宋" w:hAnsi="仿宋" w:eastAsia="仿宋" w:cs="仿宋"/>
          <w:sz w:val="32"/>
          <w:szCs w:val="32"/>
          <w:lang w:eastAsia="zh-CN"/>
        </w:rPr>
        <w:t>在各类平台</w:t>
      </w:r>
      <w:r>
        <w:rPr>
          <w:rFonts w:hint="eastAsia" w:ascii="仿宋" w:hAnsi="仿宋" w:eastAsia="仿宋" w:cs="仿宋"/>
          <w:sz w:val="32"/>
          <w:szCs w:val="32"/>
        </w:rPr>
        <w:t>共发布招生信息</w:t>
      </w:r>
      <w:r>
        <w:rPr>
          <w:rFonts w:hint="eastAsia" w:ascii="仿宋" w:hAnsi="仿宋" w:eastAsia="仿宋" w:cs="仿宋"/>
          <w:sz w:val="32"/>
          <w:szCs w:val="32"/>
          <w:lang w:eastAsia="zh-CN"/>
        </w:rPr>
        <w:t>近</w:t>
      </w:r>
      <w:r>
        <w:rPr>
          <w:rFonts w:hint="eastAsia" w:ascii="仿宋" w:hAnsi="仿宋" w:eastAsia="仿宋" w:cs="仿宋"/>
          <w:sz w:val="32"/>
          <w:szCs w:val="32"/>
          <w:lang w:val="en-US" w:eastAsia="zh-CN"/>
        </w:rPr>
        <w:t>40条</w:t>
      </w:r>
      <w:r>
        <w:rPr>
          <w:rFonts w:hint="eastAsia" w:ascii="仿宋" w:hAnsi="仿宋" w:eastAsia="仿宋" w:cs="仿宋"/>
          <w:sz w:val="32"/>
          <w:szCs w:val="32"/>
        </w:rPr>
        <w:t>，在网上回复招生咨询上千条，同时还专门开通了</w:t>
      </w:r>
      <w:r>
        <w:rPr>
          <w:rFonts w:hint="eastAsia" w:ascii="仿宋" w:hAnsi="仿宋" w:eastAsia="仿宋" w:cs="仿宋"/>
          <w:sz w:val="32"/>
          <w:szCs w:val="32"/>
          <w:lang w:eastAsia="zh-CN"/>
        </w:rPr>
        <w:t>今日头条、抖音、</w:t>
      </w:r>
      <w:r>
        <w:rPr>
          <w:rFonts w:hint="eastAsia" w:ascii="仿宋" w:hAnsi="仿宋" w:eastAsia="仿宋" w:cs="仿宋"/>
          <w:sz w:val="32"/>
          <w:szCs w:val="32"/>
        </w:rPr>
        <w:t>微信公众</w:t>
      </w:r>
      <w:r>
        <w:rPr>
          <w:rFonts w:hint="eastAsia" w:ascii="仿宋" w:hAnsi="仿宋" w:eastAsia="仿宋" w:cs="仿宋"/>
          <w:sz w:val="32"/>
          <w:szCs w:val="32"/>
          <w:lang w:eastAsia="zh-CN"/>
        </w:rPr>
        <w:t>号</w:t>
      </w:r>
      <w:r>
        <w:rPr>
          <w:rFonts w:hint="eastAsia" w:ascii="仿宋" w:hAnsi="仿宋" w:eastAsia="仿宋" w:cs="仿宋"/>
          <w:sz w:val="32"/>
          <w:szCs w:val="32"/>
        </w:rPr>
        <w:t>、QQ、微博、百度贴吧等信息服务平台，实时回复考生和家长的咨询。学校纪委全程参与、监督学校招生考试及录取的全过程，确保录取工作阳光公开。本</w:t>
      </w:r>
      <w:r>
        <w:rPr>
          <w:rFonts w:hint="eastAsia" w:ascii="仿宋" w:hAnsi="仿宋" w:eastAsia="仿宋" w:cs="仿宋"/>
          <w:sz w:val="32"/>
          <w:szCs w:val="32"/>
          <w:lang w:eastAsia="zh-CN"/>
        </w:rPr>
        <w:t>年度</w:t>
      </w:r>
      <w:r>
        <w:rPr>
          <w:rFonts w:hint="eastAsia" w:ascii="仿宋" w:hAnsi="仿宋" w:eastAsia="仿宋" w:cs="仿宋"/>
          <w:sz w:val="32"/>
          <w:szCs w:val="32"/>
        </w:rPr>
        <w:t>我校招生工作未发生任何违规事件。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29" w:firstLineChars="200"/>
        <w:jc w:val="both"/>
        <w:textAlignment w:val="auto"/>
        <w:rPr>
          <w:rFonts w:hint="eastAsia" w:ascii="仿宋" w:hAnsi="仿宋" w:eastAsia="仿宋" w:cs="仿宋"/>
          <w:w w:val="98"/>
          <w:sz w:val="32"/>
          <w:szCs w:val="32"/>
        </w:rPr>
      </w:pPr>
      <w:r>
        <w:rPr>
          <w:rFonts w:hint="eastAsia" w:ascii="仿宋" w:hAnsi="仿宋" w:eastAsia="仿宋" w:cs="仿宋"/>
          <w:b/>
          <w:w w:val="98"/>
          <w:sz w:val="32"/>
          <w:szCs w:val="32"/>
        </w:rPr>
        <w:t>2.财务信息公开情况。</w:t>
      </w:r>
      <w:r>
        <w:rPr>
          <w:rFonts w:hint="eastAsia" w:ascii="仿宋" w:hAnsi="仿宋" w:eastAsia="仿宋" w:cs="仿宋"/>
          <w:w w:val="98"/>
          <w:sz w:val="32"/>
          <w:szCs w:val="32"/>
        </w:rPr>
        <w:t>学校财务预决算以报告的形式在学校理事会、党政联席会、中层干部培训会、教职工</w:t>
      </w:r>
      <w:r>
        <w:rPr>
          <w:rFonts w:hint="eastAsia" w:ascii="仿宋" w:hAnsi="仿宋" w:eastAsia="仿宋" w:cs="仿宋"/>
          <w:w w:val="98"/>
          <w:sz w:val="32"/>
          <w:szCs w:val="32"/>
          <w:lang w:eastAsia="zh-CN"/>
        </w:rPr>
        <w:t>会议</w:t>
      </w:r>
      <w:r>
        <w:rPr>
          <w:rFonts w:hint="eastAsia" w:ascii="仿宋" w:hAnsi="仿宋" w:eastAsia="仿宋" w:cs="仿宋"/>
          <w:w w:val="98"/>
          <w:sz w:val="32"/>
          <w:szCs w:val="32"/>
        </w:rPr>
        <w:t>上予以公开，广泛听取各层面对当年度的预算安排和上年度经费执行情况的意见，并向教职工解释、答疑。</w:t>
      </w:r>
      <w:r>
        <w:rPr>
          <w:rFonts w:hint="eastAsia" w:ascii="仿宋" w:hAnsi="仿宋" w:eastAsia="仿宋" w:cs="仿宋"/>
          <w:w w:val="98"/>
          <w:sz w:val="32"/>
          <w:szCs w:val="32"/>
          <w:lang w:eastAsia="zh-CN"/>
        </w:rPr>
        <w:t>年度</w:t>
      </w:r>
      <w:r>
        <w:rPr>
          <w:rFonts w:hint="eastAsia" w:ascii="仿宋" w:hAnsi="仿宋" w:eastAsia="仿宋" w:cs="仿宋"/>
          <w:w w:val="98"/>
          <w:sz w:val="32"/>
          <w:szCs w:val="32"/>
        </w:rPr>
        <w:t>财务预算经</w:t>
      </w:r>
      <w:r>
        <w:rPr>
          <w:rFonts w:hint="eastAsia" w:ascii="仿宋" w:hAnsi="仿宋" w:eastAsia="仿宋" w:cs="仿宋"/>
          <w:w w:val="98"/>
          <w:sz w:val="32"/>
          <w:szCs w:val="32"/>
          <w:lang w:eastAsia="zh-CN"/>
        </w:rPr>
        <w:t>学校</w:t>
      </w:r>
      <w:r>
        <w:rPr>
          <w:rFonts w:hint="eastAsia" w:ascii="仿宋" w:hAnsi="仿宋" w:eastAsia="仿宋" w:cs="仿宋"/>
          <w:w w:val="98"/>
          <w:sz w:val="32"/>
          <w:szCs w:val="32"/>
        </w:rPr>
        <w:t>理事会</w:t>
      </w:r>
      <w:r>
        <w:rPr>
          <w:rFonts w:hint="eastAsia" w:ascii="仿宋" w:hAnsi="仿宋" w:eastAsia="仿宋" w:cs="仿宋"/>
          <w:w w:val="98"/>
          <w:sz w:val="32"/>
          <w:szCs w:val="32"/>
          <w:lang w:eastAsia="zh-CN"/>
        </w:rPr>
        <w:t>审议</w:t>
      </w:r>
      <w:r>
        <w:rPr>
          <w:rFonts w:hint="eastAsia" w:ascii="仿宋" w:hAnsi="仿宋" w:eastAsia="仿宋" w:cs="仿宋"/>
          <w:w w:val="98"/>
          <w:sz w:val="32"/>
          <w:szCs w:val="32"/>
        </w:rPr>
        <w:t>通过后，以学校文件的形式下发到各学院、部处。各学院、部处的经费使用情况定期在本部门公开。学校的收费实行亮证收费，所有经审批立项的收费项目、收费标准在收费现场、财务大厅上墙公示。全日制学生的收费实行实时查询，学生可以随时查询自己的学杂费等缴费情况。</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29" w:firstLineChars="200"/>
        <w:jc w:val="both"/>
        <w:textAlignment w:val="auto"/>
        <w:rPr>
          <w:rFonts w:hint="eastAsia" w:ascii="仿宋" w:hAnsi="仿宋" w:eastAsia="仿宋" w:cs="仿宋"/>
          <w:w w:val="98"/>
          <w:sz w:val="32"/>
          <w:szCs w:val="32"/>
        </w:rPr>
      </w:pPr>
      <w:r>
        <w:rPr>
          <w:rFonts w:hint="eastAsia" w:ascii="仿宋" w:hAnsi="仿宋" w:eastAsia="仿宋" w:cs="仿宋"/>
          <w:b/>
          <w:w w:val="98"/>
          <w:sz w:val="32"/>
          <w:szCs w:val="32"/>
        </w:rPr>
        <w:t>3.人事信息公开情况。</w:t>
      </w:r>
      <w:r>
        <w:rPr>
          <w:rFonts w:hint="eastAsia" w:ascii="仿宋" w:hAnsi="仿宋" w:eastAsia="仿宋" w:cs="仿宋"/>
          <w:w w:val="98"/>
          <w:sz w:val="32"/>
          <w:szCs w:val="32"/>
        </w:rPr>
        <w:t>做好学校专业技术职务评聘工作，严格贯彻上级关于职称评审权下放</w:t>
      </w:r>
      <w:r>
        <w:rPr>
          <w:rFonts w:hint="eastAsia" w:ascii="仿宋" w:hAnsi="仿宋" w:eastAsia="仿宋" w:cs="仿宋"/>
          <w:w w:val="98"/>
          <w:sz w:val="32"/>
          <w:szCs w:val="32"/>
          <w:lang w:eastAsia="zh-CN"/>
        </w:rPr>
        <w:t>的</w:t>
      </w:r>
      <w:r>
        <w:rPr>
          <w:rFonts w:hint="eastAsia" w:ascii="仿宋" w:hAnsi="仿宋" w:eastAsia="仿宋" w:cs="仿宋"/>
          <w:w w:val="98"/>
          <w:sz w:val="32"/>
          <w:szCs w:val="32"/>
        </w:rPr>
        <w:t>文件精神，及时公开实施方案、评聘程序、岗位任职条件，申报对象的相关材料做到全信息公示，拟聘人选公示充分接受群众监督。建立科学规范的职称晋升机制，规范论文送审和评审专家抽签等环节的操作。纪检监察部门全程参与评审、公示等环节，同时接受广大教职工的监督。做好教师招聘和高层次人才引进工作，严格招聘标准和程序，所有人员均经过面试组面试，经学校党政联席会议讨论通过后确定录用。校园数字化建设过程中不断优化完善人事管理信息系统，借助于信息化管理平台为各部门及教职工提供信息服务，教职工可以通过校园网对所需的人事信息进行快速查询。</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643" w:firstLineChars="200"/>
        <w:jc w:val="both"/>
        <w:textAlignment w:val="auto"/>
        <w:rPr>
          <w:rFonts w:hint="eastAsia" w:ascii="宋体" w:hAnsi="宋体" w:eastAsia="宋体" w:cs="宋体"/>
          <w:b/>
          <w:sz w:val="32"/>
          <w:szCs w:val="32"/>
          <w:lang w:eastAsia="zh-CN"/>
        </w:rPr>
      </w:pPr>
      <w:r>
        <w:rPr>
          <w:rFonts w:hint="eastAsia" w:ascii="宋体" w:hAnsi="宋体" w:eastAsia="宋体" w:cs="宋体"/>
          <w:b/>
          <w:sz w:val="32"/>
          <w:szCs w:val="32"/>
          <w:lang w:eastAsia="zh-CN"/>
        </w:rPr>
        <w:t>二</w:t>
      </w:r>
      <w:r>
        <w:rPr>
          <w:rFonts w:hint="eastAsia" w:ascii="宋体" w:hAnsi="宋体" w:eastAsia="宋体" w:cs="宋体"/>
          <w:b/>
          <w:sz w:val="32"/>
          <w:szCs w:val="32"/>
        </w:rPr>
        <w:t>、</w:t>
      </w:r>
      <w:r>
        <w:rPr>
          <w:rFonts w:hint="eastAsia" w:ascii="宋体" w:hAnsi="宋体" w:cs="宋体"/>
          <w:b/>
          <w:sz w:val="32"/>
          <w:szCs w:val="32"/>
          <w:lang w:eastAsia="zh-CN"/>
        </w:rPr>
        <w:t>收到和处理信息公开申请情况</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eastAsia="zh-CN"/>
        </w:rPr>
        <w:t>年度</w:t>
      </w:r>
      <w:r>
        <w:rPr>
          <w:rFonts w:hint="eastAsia" w:ascii="仿宋" w:hAnsi="仿宋" w:eastAsia="仿宋" w:cs="仿宋"/>
          <w:sz w:val="32"/>
          <w:szCs w:val="32"/>
        </w:rPr>
        <w:t>，未收到社会公众和师生员工的相关信息公开申请。不予公开的信息符合法律、法规、规章和相关保密工作要求。</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643" w:firstLineChars="200"/>
        <w:jc w:val="both"/>
        <w:textAlignment w:val="auto"/>
        <w:rPr>
          <w:rFonts w:hint="eastAsia" w:ascii="宋体" w:hAnsi="宋体" w:eastAsia="宋体" w:cs="宋体"/>
          <w:b/>
          <w:sz w:val="32"/>
          <w:szCs w:val="32"/>
        </w:rPr>
      </w:pPr>
      <w:r>
        <w:rPr>
          <w:rFonts w:hint="eastAsia" w:ascii="宋体" w:hAnsi="宋体" w:eastAsia="宋体" w:cs="宋体"/>
          <w:b/>
          <w:sz w:val="32"/>
          <w:szCs w:val="32"/>
          <w:lang w:eastAsia="zh-CN"/>
        </w:rPr>
        <w:t>三</w:t>
      </w:r>
      <w:r>
        <w:rPr>
          <w:rFonts w:hint="eastAsia" w:ascii="宋体" w:hAnsi="宋体" w:eastAsia="宋体" w:cs="宋体"/>
          <w:b/>
          <w:sz w:val="32"/>
          <w:szCs w:val="32"/>
        </w:rPr>
        <w:t>、对信息公开的评议情况</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各类</w:t>
      </w:r>
      <w:r>
        <w:rPr>
          <w:rFonts w:hint="eastAsia" w:ascii="仿宋" w:hAnsi="仿宋" w:eastAsia="仿宋" w:cs="仿宋"/>
          <w:sz w:val="32"/>
          <w:szCs w:val="32"/>
        </w:rPr>
        <w:t>信息通过较为完整的信息服务网络，及时、有效、完整地将学校可公开的信息向社会公众和师生员工进行公开；通过顺畅的信息反馈渠道，收集社会公众和师生员工对相关信息的诉求，保障了学校师生员工和社会公众对学校的知情权、监督权。从日常反馈情况来看，各部门的信息公开工作执行情况良好，未出现失误、泄密等情况。学校信息公开工作总体运行情况良好，得到了师生和社会公众的肯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643" w:firstLineChars="200"/>
        <w:jc w:val="both"/>
        <w:textAlignment w:val="auto"/>
        <w:rPr>
          <w:rFonts w:hint="eastAsia" w:ascii="宋体" w:hAnsi="宋体" w:eastAsia="宋体" w:cs="宋体"/>
          <w:b/>
          <w:sz w:val="32"/>
          <w:szCs w:val="32"/>
        </w:rPr>
      </w:pPr>
      <w:r>
        <w:rPr>
          <w:rFonts w:hint="eastAsia" w:ascii="宋体" w:hAnsi="宋体" w:eastAsia="宋体" w:cs="宋体"/>
          <w:b/>
          <w:sz w:val="32"/>
          <w:szCs w:val="32"/>
          <w:lang w:eastAsia="zh-CN"/>
        </w:rPr>
        <w:t>四</w:t>
      </w:r>
      <w:r>
        <w:rPr>
          <w:rFonts w:hint="eastAsia" w:ascii="宋体" w:hAnsi="宋体" w:eastAsia="宋体" w:cs="宋体"/>
          <w:b/>
          <w:sz w:val="32"/>
          <w:szCs w:val="32"/>
        </w:rPr>
        <w:t>、因学校信息公开工作受到举报、复议、诉讼的情况</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eastAsia="zh-CN"/>
        </w:rPr>
        <w:t>年度</w:t>
      </w:r>
      <w:r>
        <w:rPr>
          <w:rFonts w:hint="eastAsia" w:ascii="仿宋" w:hAnsi="仿宋" w:eastAsia="仿宋" w:cs="仿宋"/>
          <w:sz w:val="32"/>
          <w:szCs w:val="32"/>
        </w:rPr>
        <w:t>，学校未收到因信息公开工作收到举报的情况。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643" w:firstLineChars="200"/>
        <w:jc w:val="both"/>
        <w:textAlignment w:val="auto"/>
        <w:rPr>
          <w:rFonts w:hint="eastAsia" w:ascii="宋体" w:hAnsi="宋体" w:eastAsia="宋体" w:cs="宋体"/>
          <w:b/>
          <w:sz w:val="32"/>
          <w:szCs w:val="32"/>
        </w:rPr>
      </w:pPr>
      <w:r>
        <w:rPr>
          <w:rFonts w:hint="eastAsia" w:ascii="宋体" w:hAnsi="宋体" w:eastAsia="宋体" w:cs="宋体"/>
          <w:b/>
          <w:sz w:val="32"/>
          <w:szCs w:val="32"/>
          <w:lang w:eastAsia="zh-CN"/>
        </w:rPr>
        <w:t>五</w:t>
      </w:r>
      <w:r>
        <w:rPr>
          <w:rFonts w:hint="eastAsia" w:ascii="宋体" w:hAnsi="宋体" w:eastAsia="宋体" w:cs="宋体"/>
          <w:b/>
          <w:sz w:val="32"/>
          <w:szCs w:val="32"/>
        </w:rPr>
        <w:t>、信息公开工作的主要经验</w:t>
      </w:r>
      <w:r>
        <w:rPr>
          <w:rFonts w:hint="eastAsia" w:ascii="宋体" w:hAnsi="宋体" w:cs="宋体"/>
          <w:b/>
          <w:sz w:val="32"/>
          <w:szCs w:val="32"/>
          <w:lang w:eastAsia="zh-CN"/>
        </w:rPr>
        <w:t>与</w:t>
      </w:r>
      <w:r>
        <w:rPr>
          <w:rFonts w:hint="eastAsia" w:ascii="宋体" w:hAnsi="宋体" w:eastAsia="宋体" w:cs="宋体"/>
          <w:b/>
          <w:sz w:val="32"/>
          <w:szCs w:val="32"/>
        </w:rPr>
        <w:t>改进措施</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我校信息公开工作</w:t>
      </w:r>
      <w:r>
        <w:rPr>
          <w:rFonts w:hint="eastAsia" w:ascii="仿宋" w:hAnsi="仿宋" w:eastAsia="仿宋" w:cs="仿宋"/>
          <w:sz w:val="32"/>
          <w:szCs w:val="32"/>
          <w:lang w:eastAsia="zh-CN"/>
        </w:rPr>
        <w:t>始终</w:t>
      </w:r>
      <w:r>
        <w:rPr>
          <w:rFonts w:hint="eastAsia" w:ascii="仿宋" w:hAnsi="仿宋" w:eastAsia="仿宋" w:cs="仿宋"/>
          <w:sz w:val="32"/>
          <w:szCs w:val="32"/>
        </w:rPr>
        <w:t>坚持“三个一”“三贴近”“四结合”</w:t>
      </w:r>
      <w:r>
        <w:rPr>
          <w:rFonts w:hint="eastAsia" w:ascii="仿宋" w:hAnsi="仿宋" w:eastAsia="仿宋" w:cs="仿宋"/>
          <w:sz w:val="32"/>
          <w:szCs w:val="32"/>
          <w:lang w:eastAsia="zh-CN"/>
        </w:rPr>
        <w:t>原则</w:t>
      </w:r>
      <w:r>
        <w:rPr>
          <w:rFonts w:hint="eastAsia" w:ascii="仿宋" w:hAnsi="仿宋" w:eastAsia="仿宋" w:cs="仿宋"/>
          <w:sz w:val="32"/>
          <w:szCs w:val="32"/>
        </w:rPr>
        <w:t>。“三个一”是指领导重视、上下联动“一条线”，精心组织、部门联动“一盘棋”，积极沟通、校内校外“一体化”。“三贴近”是指贴近师生，维护师生员工切身利益；贴近焦点，回应师生员工的关注与期待；贴近标准，符合信息公开规范化要求。“四结合”是指校级公开与二级部门公开相结合，加大信息公开力度；传统公开平台与新型公开平台相结合，拓展信息公开广度；落实“规范动作”和增加“自选动作”相结合，增加信息公开深度；督查与培训指导相结合，提高信息公开专业程度。通过这些工作，进一步扩大了学校信息公开的覆盖面，提高了影响力，取得了良好效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信息公开工作是一项长期的系统工程，需不断完善</w:t>
      </w:r>
      <w:r>
        <w:rPr>
          <w:rFonts w:hint="eastAsia" w:ascii="仿宋" w:hAnsi="仿宋" w:eastAsia="仿宋" w:cs="仿宋"/>
          <w:sz w:val="32"/>
          <w:szCs w:val="32"/>
          <w:lang w:eastAsia="zh-CN"/>
        </w:rPr>
        <w:t>发布平台、发布内容等工作</w:t>
      </w:r>
      <w:r>
        <w:rPr>
          <w:rFonts w:hint="eastAsia" w:ascii="仿宋" w:hAnsi="仿宋" w:eastAsia="仿宋" w:cs="仿宋"/>
          <w:sz w:val="32"/>
          <w:szCs w:val="32"/>
        </w:rPr>
        <w:t>。下一步</w:t>
      </w:r>
      <w:r>
        <w:rPr>
          <w:rFonts w:hint="eastAsia" w:ascii="仿宋" w:hAnsi="仿宋" w:eastAsia="仿宋" w:cs="仿宋"/>
          <w:sz w:val="32"/>
          <w:szCs w:val="32"/>
          <w:lang w:eastAsia="zh-CN"/>
        </w:rPr>
        <w:t>，</w:t>
      </w:r>
      <w:r>
        <w:rPr>
          <w:rFonts w:hint="eastAsia" w:ascii="仿宋" w:hAnsi="仿宋" w:eastAsia="仿宋" w:cs="仿宋"/>
          <w:sz w:val="32"/>
          <w:szCs w:val="32"/>
        </w:rPr>
        <w:t>学校将进一步</w:t>
      </w:r>
      <w:r>
        <w:rPr>
          <w:rFonts w:hint="eastAsia" w:ascii="仿宋" w:hAnsi="仿宋" w:eastAsia="仿宋" w:cs="仿宋"/>
          <w:sz w:val="32"/>
          <w:szCs w:val="32"/>
          <w:lang w:eastAsia="zh-CN"/>
        </w:rPr>
        <w:t>健全</w:t>
      </w:r>
      <w:r>
        <w:rPr>
          <w:rFonts w:hint="eastAsia" w:ascii="仿宋" w:hAnsi="仿宋" w:eastAsia="仿宋" w:cs="仿宋"/>
          <w:sz w:val="32"/>
          <w:szCs w:val="32"/>
        </w:rPr>
        <w:t>信息公开工作</w:t>
      </w:r>
      <w:r>
        <w:rPr>
          <w:rFonts w:hint="eastAsia" w:ascii="仿宋" w:hAnsi="仿宋" w:eastAsia="仿宋" w:cs="仿宋"/>
          <w:sz w:val="32"/>
          <w:szCs w:val="32"/>
          <w:lang w:eastAsia="zh-CN"/>
        </w:rPr>
        <w:t>机制</w:t>
      </w:r>
      <w:r>
        <w:rPr>
          <w:rFonts w:hint="eastAsia" w:ascii="仿宋" w:hAnsi="仿宋" w:eastAsia="仿宋" w:cs="仿宋"/>
          <w:sz w:val="32"/>
          <w:szCs w:val="32"/>
        </w:rPr>
        <w:t>，</w:t>
      </w:r>
      <w:r>
        <w:rPr>
          <w:rFonts w:hint="eastAsia" w:ascii="仿宋" w:hAnsi="仿宋" w:eastAsia="仿宋" w:cs="仿宋"/>
          <w:sz w:val="32"/>
          <w:szCs w:val="32"/>
          <w:lang w:eastAsia="zh-CN"/>
        </w:rPr>
        <w:t>突出重点</w:t>
      </w:r>
      <w:r>
        <w:rPr>
          <w:rFonts w:hint="eastAsia" w:ascii="仿宋" w:hAnsi="仿宋" w:eastAsia="仿宋" w:cs="仿宋"/>
          <w:sz w:val="32"/>
          <w:szCs w:val="32"/>
        </w:rPr>
        <w:t>，责任到人</w:t>
      </w:r>
      <w:r>
        <w:rPr>
          <w:rFonts w:hint="eastAsia" w:ascii="仿宋" w:hAnsi="仿宋" w:eastAsia="仿宋" w:cs="仿宋"/>
          <w:sz w:val="32"/>
          <w:szCs w:val="32"/>
          <w:lang w:eastAsia="zh-CN"/>
        </w:rPr>
        <w:t>。同时，</w:t>
      </w:r>
      <w:r>
        <w:rPr>
          <w:rFonts w:hint="eastAsia" w:ascii="仿宋" w:hAnsi="仿宋" w:eastAsia="仿宋" w:cs="仿宋"/>
          <w:sz w:val="32"/>
          <w:szCs w:val="32"/>
        </w:rPr>
        <w:t>科学整合各类平台和载体，有针对性地充实、细化信息公开内容</w:t>
      </w:r>
      <w:r>
        <w:rPr>
          <w:rFonts w:hint="eastAsia" w:ascii="仿宋" w:hAnsi="仿宋" w:eastAsia="仿宋" w:cs="仿宋"/>
          <w:sz w:val="32"/>
          <w:szCs w:val="32"/>
          <w:lang w:eastAsia="zh-CN"/>
        </w:rPr>
        <w:t>，</w:t>
      </w:r>
      <w:r>
        <w:rPr>
          <w:rFonts w:hint="eastAsia" w:ascii="仿宋" w:hAnsi="仿宋" w:eastAsia="仿宋" w:cs="仿宋"/>
          <w:sz w:val="32"/>
          <w:szCs w:val="32"/>
        </w:rPr>
        <w:t>不断提升学校信息公开工作</w:t>
      </w:r>
      <w:r>
        <w:rPr>
          <w:rFonts w:hint="eastAsia" w:ascii="仿宋" w:hAnsi="仿宋" w:eastAsia="仿宋" w:cs="仿宋"/>
          <w:sz w:val="32"/>
          <w:szCs w:val="32"/>
          <w:lang w:eastAsia="zh-CN"/>
        </w:rPr>
        <w:t>的</w:t>
      </w:r>
      <w:r>
        <w:rPr>
          <w:rFonts w:hint="eastAsia" w:ascii="仿宋" w:hAnsi="仿宋" w:eastAsia="仿宋" w:cs="仿宋"/>
          <w:sz w:val="32"/>
          <w:szCs w:val="32"/>
        </w:rPr>
        <w:t>水平</w:t>
      </w:r>
      <w:r>
        <w:rPr>
          <w:rFonts w:hint="eastAsia" w:ascii="仿宋" w:hAnsi="仿宋" w:eastAsia="仿宋" w:cs="仿宋"/>
          <w:sz w:val="32"/>
          <w:szCs w:val="32"/>
          <w:lang w:eastAsia="zh-CN"/>
        </w:rPr>
        <w:t>和质量</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643" w:firstLineChars="200"/>
        <w:jc w:val="both"/>
        <w:textAlignment w:val="auto"/>
        <w:rPr>
          <w:rFonts w:hint="eastAsia" w:ascii="宋体" w:hAnsi="宋体" w:eastAsia="宋体" w:cs="宋体"/>
          <w:b/>
          <w:sz w:val="32"/>
          <w:szCs w:val="32"/>
        </w:rPr>
      </w:pPr>
      <w:r>
        <w:rPr>
          <w:rFonts w:hint="eastAsia" w:ascii="宋体" w:hAnsi="宋体" w:eastAsia="宋体" w:cs="宋体"/>
          <w:b/>
          <w:sz w:val="32"/>
          <w:szCs w:val="32"/>
          <w:lang w:eastAsia="zh-CN"/>
        </w:rPr>
        <w:t>六</w:t>
      </w:r>
      <w:r>
        <w:rPr>
          <w:rFonts w:hint="eastAsia" w:ascii="宋体" w:hAnsi="宋体" w:eastAsia="宋体" w:cs="宋体"/>
          <w:b/>
          <w:sz w:val="32"/>
          <w:szCs w:val="32"/>
        </w:rPr>
        <w:t>、无其他需要报告的事项。</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643" w:firstLineChars="200"/>
        <w:jc w:val="both"/>
        <w:textAlignment w:val="auto"/>
        <w:rPr>
          <w:rFonts w:hint="eastAsia" w:ascii="宋体" w:hAnsi="宋体" w:eastAsia="宋体" w:cs="宋体"/>
          <w:b/>
          <w:sz w:val="32"/>
          <w:szCs w:val="32"/>
        </w:rPr>
      </w:pPr>
      <w:r>
        <w:rPr>
          <w:rFonts w:hint="eastAsia" w:ascii="宋体" w:hAnsi="宋体" w:eastAsia="宋体" w:cs="宋体"/>
          <w:b/>
          <w:sz w:val="32"/>
          <w:szCs w:val="32"/>
          <w:lang w:eastAsia="zh-CN"/>
        </w:rPr>
        <w:t>七</w:t>
      </w:r>
      <w:r>
        <w:rPr>
          <w:rFonts w:hint="eastAsia" w:ascii="宋体" w:hAnsi="宋体" w:eastAsia="宋体" w:cs="宋体"/>
          <w:b/>
          <w:sz w:val="32"/>
          <w:szCs w:val="32"/>
        </w:rPr>
        <w:t>、</w:t>
      </w:r>
      <w:r>
        <w:rPr>
          <w:rFonts w:hint="eastAsia" w:ascii="宋体" w:hAnsi="宋体" w:cs="宋体"/>
          <w:b/>
          <w:sz w:val="32"/>
          <w:szCs w:val="32"/>
          <w:lang w:eastAsia="zh-CN"/>
        </w:rPr>
        <w:t>主要</w:t>
      </w:r>
      <w:r>
        <w:rPr>
          <w:rFonts w:hint="eastAsia" w:ascii="宋体" w:hAnsi="宋体" w:eastAsia="宋体" w:cs="宋体"/>
          <w:b/>
          <w:sz w:val="32"/>
          <w:szCs w:val="32"/>
        </w:rPr>
        <w:t>事项公开情况清单（见下页）。</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浙江越秀外国语学院</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年10月2</w:t>
      </w:r>
      <w:r>
        <w:rPr>
          <w:rFonts w:hint="eastAsia" w:ascii="仿宋" w:hAnsi="仿宋" w:eastAsia="仿宋" w:cs="仿宋"/>
          <w:sz w:val="32"/>
          <w:szCs w:val="32"/>
          <w:lang w:val="en-US" w:eastAsia="zh-CN"/>
        </w:rPr>
        <w:t>8</w:t>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autoSpaceDN/>
        <w:bidi w:val="0"/>
        <w:adjustRightInd/>
        <w:snapToGrid/>
        <w:spacing w:line="540" w:lineRule="exact"/>
        <w:ind w:left="0" w:leftChars="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仿宋" w:hAnsi="仿宋" w:eastAsia="仿宋" w:cs="仿宋"/>
          <w:sz w:val="32"/>
          <w:szCs w:val="32"/>
          <w:lang w:val="en-US" w:eastAsia="zh-CN"/>
        </w:rPr>
        <w:sectPr>
          <w:headerReference r:id="rId4" w:type="first"/>
          <w:footerReference r:id="rId7" w:type="first"/>
          <w:footerReference r:id="rId5" w:type="default"/>
          <w:headerReference r:id="rId3" w:type="even"/>
          <w:footerReference r:id="rId6" w:type="even"/>
          <w:pgSz w:w="11906" w:h="16838"/>
          <w:pgMar w:top="1440" w:right="1797" w:bottom="1440" w:left="1797" w:header="851" w:footer="992" w:gutter="0"/>
          <w:pgNumType w:fmt="decimal"/>
          <w:cols w:space="425" w:num="1"/>
          <w:docGrid w:type="lines" w:linePitch="312" w:charSpace="0"/>
        </w:sectPr>
      </w:pPr>
      <w:r>
        <w:rPr>
          <w:rFonts w:hint="eastAsia" w:ascii="仿宋" w:hAnsi="仿宋" w:eastAsia="仿宋" w:cs="仿宋"/>
          <w:sz w:val="32"/>
          <w:szCs w:val="32"/>
          <w:lang w:eastAsia="zh-CN"/>
        </w:rPr>
        <w:t>（联系人：陈园进</w:t>
      </w:r>
      <w:r>
        <w:rPr>
          <w:rFonts w:hint="eastAsia" w:ascii="仿宋" w:hAnsi="仿宋" w:eastAsia="仿宋" w:cs="仿宋"/>
          <w:sz w:val="32"/>
          <w:szCs w:val="32"/>
          <w:lang w:val="en-US" w:eastAsia="zh-CN"/>
        </w:rPr>
        <w:t xml:space="preserve">   电话：15088502139）</w:t>
      </w:r>
    </w:p>
    <w:p>
      <w:pPr>
        <w:jc w:val="center"/>
      </w:pPr>
      <w:r>
        <w:rPr>
          <w:rFonts w:hint="eastAsia" w:ascii="宋体" w:hAnsi="宋体" w:cs="宋体"/>
          <w:b/>
          <w:sz w:val="32"/>
          <w:szCs w:val="32"/>
          <w:lang w:eastAsia="zh-CN"/>
        </w:rPr>
        <w:t>主要</w:t>
      </w:r>
      <w:r>
        <w:rPr>
          <w:rFonts w:hint="eastAsia" w:ascii="宋体" w:hAnsi="宋体" w:eastAsia="宋体" w:cs="宋体"/>
          <w:b/>
          <w:sz w:val="32"/>
          <w:szCs w:val="32"/>
        </w:rPr>
        <w:t>事项公开情况清单</w:t>
      </w:r>
      <w:bookmarkStart w:id="0" w:name="_GoBack"/>
      <w:bookmarkEnd w:id="0"/>
    </w:p>
    <w:tbl>
      <w:tblPr>
        <w:tblStyle w:val="5"/>
        <w:tblW w:w="14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7615"/>
        <w:gridCol w:w="6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blHeader/>
          <w:jc w:val="center"/>
        </w:trPr>
        <w:tc>
          <w:tcPr>
            <w:tcW w:w="652" w:type="dxa"/>
            <w:shd w:val="clear" w:color="auto" w:fill="90E0B6"/>
            <w:vAlign w:val="center"/>
          </w:tcPr>
          <w:p>
            <w:pPr>
              <w:jc w:val="center"/>
              <w:rPr>
                <w:rFonts w:ascii="仿宋" w:hAnsi="仿宋" w:eastAsia="仿宋"/>
                <w:b/>
                <w:bCs/>
                <w:szCs w:val="21"/>
              </w:rPr>
            </w:pPr>
            <w:r>
              <w:rPr>
                <w:rFonts w:hint="eastAsia" w:ascii="仿宋" w:hAnsi="仿宋" w:eastAsia="仿宋"/>
                <w:b/>
                <w:bCs/>
                <w:szCs w:val="21"/>
              </w:rPr>
              <w:t>序号</w:t>
            </w:r>
          </w:p>
        </w:tc>
        <w:tc>
          <w:tcPr>
            <w:tcW w:w="7615" w:type="dxa"/>
            <w:shd w:val="clear" w:color="auto" w:fill="90E0B6"/>
            <w:vAlign w:val="center"/>
          </w:tcPr>
          <w:p>
            <w:pPr>
              <w:jc w:val="center"/>
              <w:rPr>
                <w:rFonts w:ascii="仿宋" w:hAnsi="仿宋" w:eastAsia="仿宋"/>
                <w:b/>
                <w:bCs/>
                <w:szCs w:val="21"/>
              </w:rPr>
            </w:pPr>
            <w:r>
              <w:rPr>
                <w:rFonts w:hint="eastAsia" w:ascii="仿宋" w:hAnsi="仿宋" w:eastAsia="仿宋"/>
                <w:b/>
                <w:bCs/>
                <w:szCs w:val="21"/>
              </w:rPr>
              <w:t>清单事项</w:t>
            </w:r>
          </w:p>
        </w:tc>
        <w:tc>
          <w:tcPr>
            <w:tcW w:w="6023" w:type="dxa"/>
            <w:shd w:val="clear" w:color="auto" w:fill="90E0B6"/>
            <w:vAlign w:val="center"/>
          </w:tcPr>
          <w:p>
            <w:pPr>
              <w:jc w:val="center"/>
              <w:rPr>
                <w:rFonts w:ascii="仿宋" w:hAnsi="仿宋" w:eastAsia="仿宋"/>
                <w:b/>
                <w:bCs/>
                <w:szCs w:val="21"/>
              </w:rPr>
            </w:pPr>
            <w:r>
              <w:rPr>
                <w:rFonts w:hint="eastAsia" w:ascii="仿宋" w:hAnsi="仿宋" w:eastAsia="仿宋"/>
                <w:b/>
                <w:bCs/>
                <w:szCs w:val="21"/>
              </w:rPr>
              <w:t>网址链接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7615" w:type="dxa"/>
            <w:vAlign w:val="center"/>
          </w:tcPr>
          <w:p>
            <w:pPr>
              <w:rPr>
                <w:rFonts w:ascii="宋体"/>
                <w:color w:val="auto"/>
                <w:szCs w:val="21"/>
              </w:rPr>
            </w:pPr>
            <w:r>
              <w:rPr>
                <w:rFonts w:hint="eastAsia" w:ascii="宋体" w:hAnsi="宋体"/>
                <w:color w:val="auto"/>
                <w:szCs w:val="21"/>
              </w:rPr>
              <w:t>浙江越秀外国语学院门户网站</w:t>
            </w:r>
          </w:p>
        </w:tc>
        <w:tc>
          <w:tcPr>
            <w:tcW w:w="6023" w:type="dxa"/>
            <w:vAlign w:val="center"/>
          </w:tcPr>
          <w:p>
            <w:r>
              <w:rPr>
                <w:rFonts w:hint="eastAsia"/>
              </w:rPr>
              <w:fldChar w:fldCharType="begin"/>
            </w:r>
            <w:r>
              <w:rPr>
                <w:rFonts w:hint="eastAsia"/>
              </w:rPr>
              <w:instrText xml:space="preserve"> HYPERLINK "http://www.zyufl.edu.cn/" </w:instrText>
            </w:r>
            <w:r>
              <w:rPr>
                <w:rFonts w:hint="eastAsia"/>
              </w:rPr>
              <w:fldChar w:fldCharType="separate"/>
            </w:r>
            <w:r>
              <w:rPr>
                <w:rFonts w:hint="eastAsia"/>
              </w:rPr>
              <w:t>http://www.zyufl.edu.cn/</w:t>
            </w:r>
            <w:r>
              <w:rPr>
                <w:rFonts w:hint="eastAsia"/>
              </w:rPr>
              <w:fldChar w:fldCharType="end"/>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w:t>
            </w:r>
          </w:p>
        </w:tc>
        <w:tc>
          <w:tcPr>
            <w:tcW w:w="7615" w:type="dxa"/>
            <w:vAlign w:val="center"/>
          </w:tcPr>
          <w:p>
            <w:pPr>
              <w:rPr>
                <w:rFonts w:hint="eastAsia" w:ascii="宋体" w:hAnsi="宋体"/>
                <w:color w:val="auto"/>
                <w:szCs w:val="21"/>
              </w:rPr>
            </w:pPr>
            <w:r>
              <w:rPr>
                <w:rFonts w:hint="eastAsia" w:ascii="宋体" w:hAnsi="宋体"/>
                <w:color w:val="auto"/>
                <w:szCs w:val="21"/>
              </w:rPr>
              <w:t>浙江越秀外国语学院简介</w:t>
            </w:r>
          </w:p>
        </w:tc>
        <w:tc>
          <w:tcPr>
            <w:tcW w:w="6023" w:type="dxa"/>
            <w:vAlign w:val="center"/>
          </w:tcPr>
          <w:p>
            <w:r>
              <w:rPr>
                <w:rFonts w:hint="eastAsia"/>
              </w:rPr>
              <w:t>https://www.zyufl.edu.cn/rsyx/list.htm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3</w:t>
            </w:r>
          </w:p>
        </w:tc>
        <w:tc>
          <w:tcPr>
            <w:tcW w:w="7615" w:type="dxa"/>
            <w:vAlign w:val="center"/>
          </w:tcPr>
          <w:p>
            <w:pPr>
              <w:rPr>
                <w:rFonts w:hint="eastAsia" w:ascii="宋体" w:hAnsi="宋体"/>
                <w:color w:val="auto"/>
                <w:szCs w:val="21"/>
              </w:rPr>
            </w:pPr>
            <w:r>
              <w:rPr>
                <w:rFonts w:hint="eastAsia" w:ascii="宋体" w:hAnsi="宋体"/>
                <w:color w:val="auto"/>
                <w:szCs w:val="21"/>
              </w:rPr>
              <w:t>浙江越秀外国语学院办学理念</w:t>
            </w:r>
          </w:p>
        </w:tc>
        <w:tc>
          <w:tcPr>
            <w:tcW w:w="6023" w:type="dxa"/>
            <w:vAlign w:val="center"/>
          </w:tcPr>
          <w:p>
            <w:r>
              <w:rPr>
                <w:rFonts w:hint="eastAsia"/>
              </w:rPr>
              <w:t>https://www.zyufl.edu.cn/bxln/list.htm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4</w:t>
            </w:r>
          </w:p>
        </w:tc>
        <w:tc>
          <w:tcPr>
            <w:tcW w:w="7615" w:type="dxa"/>
            <w:vAlign w:val="center"/>
          </w:tcPr>
          <w:p>
            <w:pPr>
              <w:rPr>
                <w:rFonts w:hint="eastAsia" w:ascii="宋体" w:hAnsi="宋体"/>
                <w:color w:val="auto"/>
                <w:szCs w:val="21"/>
              </w:rPr>
            </w:pPr>
            <w:r>
              <w:rPr>
                <w:rFonts w:hint="eastAsia" w:ascii="宋体" w:hAnsi="宋体"/>
                <w:color w:val="auto"/>
                <w:szCs w:val="21"/>
              </w:rPr>
              <w:t>浙江越秀外国语学院标识</w:t>
            </w:r>
          </w:p>
        </w:tc>
        <w:tc>
          <w:tcPr>
            <w:tcW w:w="6023" w:type="dxa"/>
            <w:vAlign w:val="center"/>
          </w:tcPr>
          <w:p>
            <w:r>
              <w:rPr>
                <w:rFonts w:hint="eastAsia"/>
              </w:rPr>
              <w:t>https://www.zyufl.edu.cn/xxbs/list.htm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5</w:t>
            </w:r>
          </w:p>
        </w:tc>
        <w:tc>
          <w:tcPr>
            <w:tcW w:w="7615" w:type="dxa"/>
            <w:vAlign w:val="center"/>
          </w:tcPr>
          <w:p>
            <w:pPr>
              <w:rPr>
                <w:rFonts w:hint="eastAsia" w:ascii="宋体" w:hAnsi="宋体"/>
                <w:color w:val="auto"/>
                <w:szCs w:val="21"/>
              </w:rPr>
            </w:pPr>
            <w:r>
              <w:rPr>
                <w:rFonts w:hint="eastAsia" w:ascii="宋体" w:hAnsi="宋体"/>
                <w:color w:val="auto"/>
                <w:szCs w:val="21"/>
              </w:rPr>
              <w:t>浙江越秀外国语学院理事会</w:t>
            </w:r>
          </w:p>
        </w:tc>
        <w:tc>
          <w:tcPr>
            <w:tcW w:w="6023" w:type="dxa"/>
            <w:vAlign w:val="center"/>
          </w:tcPr>
          <w:p>
            <w:r>
              <w:rPr>
                <w:rFonts w:hint="eastAsia"/>
              </w:rPr>
              <w:t>https://www.zyufl.edu.cn/lsh/list.htm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6</w:t>
            </w:r>
          </w:p>
        </w:tc>
        <w:tc>
          <w:tcPr>
            <w:tcW w:w="7615" w:type="dxa"/>
            <w:vAlign w:val="center"/>
          </w:tcPr>
          <w:p>
            <w:pPr>
              <w:rPr>
                <w:rFonts w:hint="eastAsia" w:ascii="宋体" w:hAnsi="宋体"/>
                <w:color w:val="auto"/>
                <w:szCs w:val="21"/>
              </w:rPr>
            </w:pPr>
            <w:r>
              <w:rPr>
                <w:rFonts w:hint="eastAsia" w:ascii="宋体" w:hAnsi="宋体"/>
                <w:color w:val="auto"/>
                <w:szCs w:val="21"/>
              </w:rPr>
              <w:t>浙江越秀外国语学院行政班子</w:t>
            </w:r>
          </w:p>
        </w:tc>
        <w:tc>
          <w:tcPr>
            <w:tcW w:w="6023" w:type="dxa"/>
            <w:vAlign w:val="center"/>
          </w:tcPr>
          <w:p>
            <w:r>
              <w:rPr>
                <w:rFonts w:hint="eastAsia"/>
              </w:rPr>
              <w:t>https://www.zyufl.edu.cn/xz/list.htm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7</w:t>
            </w:r>
          </w:p>
        </w:tc>
        <w:tc>
          <w:tcPr>
            <w:tcW w:w="7615" w:type="dxa"/>
            <w:vAlign w:val="center"/>
          </w:tcPr>
          <w:p>
            <w:pPr>
              <w:rPr>
                <w:rFonts w:hint="eastAsia" w:ascii="宋体" w:hAnsi="宋体" w:eastAsia="宋体"/>
                <w:color w:val="auto"/>
                <w:szCs w:val="21"/>
                <w:lang w:val="en-US" w:eastAsia="zh-CN"/>
              </w:rPr>
            </w:pPr>
            <w:r>
              <w:rPr>
                <w:rFonts w:hint="eastAsia" w:ascii="宋体" w:hAnsi="宋体"/>
                <w:color w:val="auto"/>
                <w:szCs w:val="21"/>
              </w:rPr>
              <w:t>浙江越秀外国语学院</w:t>
            </w:r>
            <w:r>
              <w:rPr>
                <w:rFonts w:hint="eastAsia" w:ascii="宋体" w:hAnsi="宋体"/>
                <w:color w:val="auto"/>
                <w:szCs w:val="21"/>
                <w:lang w:eastAsia="zh-CN"/>
              </w:rPr>
              <w:t>党委班子</w:t>
            </w:r>
          </w:p>
        </w:tc>
        <w:tc>
          <w:tcPr>
            <w:tcW w:w="6023" w:type="dxa"/>
            <w:vAlign w:val="center"/>
          </w:tcPr>
          <w:p>
            <w:r>
              <w:rPr>
                <w:rFonts w:hint="eastAsia"/>
              </w:rPr>
              <w:t>https://www.zyufl.edu.cn/dw/list.htm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8</w:t>
            </w:r>
          </w:p>
        </w:tc>
        <w:tc>
          <w:tcPr>
            <w:tcW w:w="7615" w:type="dxa"/>
            <w:vAlign w:val="center"/>
          </w:tcPr>
          <w:p>
            <w:pPr>
              <w:rPr>
                <w:rFonts w:hint="eastAsia" w:ascii="宋体" w:hAnsi="宋体" w:eastAsia="宋体"/>
                <w:color w:val="auto"/>
                <w:szCs w:val="21"/>
                <w:lang w:eastAsia="zh-CN"/>
              </w:rPr>
            </w:pPr>
            <w:r>
              <w:rPr>
                <w:rFonts w:hint="eastAsia" w:ascii="宋体" w:hAnsi="宋体"/>
                <w:color w:val="auto"/>
                <w:szCs w:val="21"/>
              </w:rPr>
              <w:t>浙江越秀外国语学院</w:t>
            </w:r>
            <w:r>
              <w:rPr>
                <w:rFonts w:hint="eastAsia" w:ascii="宋体" w:hAnsi="宋体"/>
                <w:color w:val="auto"/>
                <w:szCs w:val="21"/>
                <w:lang w:eastAsia="zh-CN"/>
              </w:rPr>
              <w:t>组织架构</w:t>
            </w:r>
          </w:p>
        </w:tc>
        <w:tc>
          <w:tcPr>
            <w:tcW w:w="6023" w:type="dxa"/>
            <w:vAlign w:val="center"/>
          </w:tcPr>
          <w:p>
            <w:r>
              <w:rPr>
                <w:rFonts w:hint="eastAsia"/>
              </w:rPr>
              <w:t>https://www.zyufl.edu.cn/zzjg/list.htm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9</w:t>
            </w:r>
          </w:p>
        </w:tc>
        <w:tc>
          <w:tcPr>
            <w:tcW w:w="7615" w:type="dxa"/>
            <w:vAlign w:val="center"/>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浙江越秀外国语学院在中国民办本科院校科研竞争力排行榜上排名再次提升</w:t>
            </w:r>
          </w:p>
        </w:tc>
        <w:tc>
          <w:tcPr>
            <w:tcW w:w="6023" w:type="dxa"/>
            <w:vAlign w:val="center"/>
          </w:tcPr>
          <w:p>
            <w:pPr>
              <w:rPr>
                <w:rFonts w:ascii="Calibri" w:hAnsi="Calibri" w:eastAsia="宋体" w:cs="Times New Roman"/>
                <w:kern w:val="2"/>
                <w:sz w:val="21"/>
                <w:szCs w:val="24"/>
                <w:lang w:val="en-US" w:eastAsia="zh-CN" w:bidi="ar-SA"/>
              </w:rPr>
            </w:pPr>
            <w:r>
              <w:rPr>
                <w:rFonts w:hint="eastAsia"/>
              </w:rPr>
              <w:t>https://www.zyufl.edu.cn/2021/1013/c2878a45868/page.htm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10</w:t>
            </w:r>
          </w:p>
        </w:tc>
        <w:tc>
          <w:tcPr>
            <w:tcW w:w="7615" w:type="dxa"/>
            <w:vAlign w:val="center"/>
          </w:tcPr>
          <w:p>
            <w:pPr>
              <w:rPr>
                <w:rFonts w:hint="eastAsia" w:ascii="宋体" w:hAnsi="宋体"/>
                <w:color w:val="auto"/>
                <w:szCs w:val="21"/>
                <w:lang w:val="en-US" w:eastAsia="zh-CN"/>
              </w:rPr>
            </w:pPr>
            <w:r>
              <w:rPr>
                <w:rFonts w:hint="eastAsia" w:ascii="宋体" w:hAnsi="宋体"/>
                <w:color w:val="auto"/>
                <w:szCs w:val="21"/>
              </w:rPr>
              <w:t>浙江越秀外国语学院2022年本科招生计划（省外）</w:t>
            </w:r>
          </w:p>
        </w:tc>
        <w:tc>
          <w:tcPr>
            <w:tcW w:w="6023" w:type="dxa"/>
            <w:vAlign w:val="center"/>
          </w:tcPr>
          <w:p>
            <w:pPr>
              <w:rPr>
                <w:rFonts w:ascii="Calibri" w:hAnsi="Calibri" w:eastAsia="宋体" w:cs="Times New Roman"/>
                <w:kern w:val="2"/>
                <w:sz w:val="21"/>
                <w:szCs w:val="24"/>
                <w:lang w:val="en-US" w:eastAsia="zh-CN" w:bidi="ar-SA"/>
              </w:rPr>
            </w:pPr>
            <w:r>
              <w:rPr>
                <w:rFonts w:hint="eastAsia"/>
              </w:rPr>
              <w:t>https://zs.zyufl.edu.cn/2022/0619/c1266a49884/page.htm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11</w:t>
            </w:r>
          </w:p>
        </w:tc>
        <w:tc>
          <w:tcPr>
            <w:tcW w:w="7615" w:type="dxa"/>
            <w:vAlign w:val="center"/>
          </w:tcPr>
          <w:p>
            <w:pPr>
              <w:rPr>
                <w:rFonts w:hint="eastAsia" w:ascii="宋体" w:hAnsi="宋体"/>
                <w:color w:val="auto"/>
                <w:szCs w:val="21"/>
                <w:lang w:val="en-US" w:eastAsia="zh-CN"/>
              </w:rPr>
            </w:pPr>
            <w:r>
              <w:rPr>
                <w:rFonts w:hint="eastAsia" w:ascii="宋体" w:hAnsi="宋体"/>
                <w:color w:val="auto"/>
                <w:szCs w:val="21"/>
                <w:lang w:val="en-US" w:eastAsia="zh-CN"/>
              </w:rPr>
              <w:t>浙江越秀外国语学院2022年本专科招生计划（浙江省）</w:t>
            </w:r>
          </w:p>
        </w:tc>
        <w:tc>
          <w:tcPr>
            <w:tcW w:w="6023" w:type="dxa"/>
            <w:vAlign w:val="center"/>
          </w:tcPr>
          <w:p>
            <w:pPr>
              <w:rPr>
                <w:rFonts w:ascii="Calibri" w:hAnsi="Calibri" w:eastAsia="宋体" w:cs="Times New Roman"/>
                <w:kern w:val="2"/>
                <w:sz w:val="21"/>
                <w:szCs w:val="24"/>
                <w:lang w:val="en-US" w:eastAsia="zh-CN" w:bidi="ar-SA"/>
              </w:rPr>
            </w:pPr>
            <w:r>
              <w:rPr>
                <w:rFonts w:hint="eastAsia"/>
              </w:rPr>
              <w:t>https://zs.zyufl.edu.cn/2022/0616/c1266a49812/page.htm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12</w:t>
            </w:r>
          </w:p>
        </w:tc>
        <w:tc>
          <w:tcPr>
            <w:tcW w:w="7615" w:type="dxa"/>
            <w:vAlign w:val="center"/>
          </w:tcPr>
          <w:p>
            <w:pPr>
              <w:rPr>
                <w:rFonts w:hint="eastAsia" w:ascii="宋体" w:hAnsi="宋体"/>
                <w:color w:val="auto"/>
                <w:szCs w:val="21"/>
                <w:lang w:val="en-US" w:eastAsia="zh-CN"/>
              </w:rPr>
            </w:pPr>
            <w:r>
              <w:rPr>
                <w:rFonts w:hint="eastAsia" w:ascii="宋体" w:hAnsi="宋体"/>
                <w:color w:val="auto"/>
                <w:szCs w:val="21"/>
                <w:lang w:val="en-US" w:eastAsia="zh-CN"/>
              </w:rPr>
              <w:t>浙江越秀外国语学院2022年普通高校招生章程</w:t>
            </w:r>
          </w:p>
        </w:tc>
        <w:tc>
          <w:tcPr>
            <w:tcW w:w="6023" w:type="dxa"/>
            <w:vAlign w:val="center"/>
          </w:tcPr>
          <w:p>
            <w:pPr>
              <w:rPr>
                <w:rFonts w:ascii="Calibri" w:hAnsi="Calibri" w:eastAsia="宋体" w:cs="Times New Roman"/>
                <w:kern w:val="2"/>
                <w:sz w:val="21"/>
                <w:szCs w:val="24"/>
                <w:lang w:val="en-US" w:eastAsia="zh-CN" w:bidi="ar-SA"/>
              </w:rPr>
            </w:pPr>
            <w:r>
              <w:rPr>
                <w:rFonts w:hint="eastAsia"/>
              </w:rPr>
              <w:t>https://zs.zyufl.edu.cn/2022/0531/c1253a49203/page.htm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13</w:t>
            </w:r>
          </w:p>
        </w:tc>
        <w:tc>
          <w:tcPr>
            <w:tcW w:w="7615" w:type="dxa"/>
            <w:vAlign w:val="center"/>
          </w:tcPr>
          <w:p>
            <w:pPr>
              <w:rPr>
                <w:rFonts w:hint="eastAsia" w:ascii="宋体" w:hAnsi="宋体"/>
                <w:color w:val="auto"/>
                <w:szCs w:val="21"/>
                <w:lang w:val="en-US" w:eastAsia="zh-CN"/>
              </w:rPr>
            </w:pPr>
            <w:r>
              <w:rPr>
                <w:rFonts w:hint="eastAsia" w:ascii="宋体" w:hAnsi="宋体"/>
                <w:color w:val="auto"/>
                <w:szCs w:val="21"/>
                <w:lang w:val="en-US" w:eastAsia="zh-CN"/>
              </w:rPr>
              <w:t>浙江越秀外国语学院2022年“三位一体”综合评价招生章程</w:t>
            </w:r>
          </w:p>
        </w:tc>
        <w:tc>
          <w:tcPr>
            <w:tcW w:w="6023" w:type="dxa"/>
            <w:vAlign w:val="center"/>
          </w:tcPr>
          <w:p>
            <w:pPr>
              <w:rPr>
                <w:rFonts w:ascii="Calibri" w:hAnsi="Calibri" w:eastAsia="宋体" w:cs="Times New Roman"/>
                <w:kern w:val="2"/>
                <w:sz w:val="21"/>
                <w:szCs w:val="24"/>
                <w:lang w:val="en-US" w:eastAsia="zh-CN" w:bidi="ar-SA"/>
              </w:rPr>
            </w:pPr>
            <w:r>
              <w:rPr>
                <w:rFonts w:hint="eastAsia"/>
              </w:rPr>
              <w:t>https://zs.zyufl.edu.cn/2022/0224/c1253a46729/page.htm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14</w:t>
            </w:r>
          </w:p>
        </w:tc>
        <w:tc>
          <w:tcPr>
            <w:tcW w:w="7615" w:type="dxa"/>
            <w:vAlign w:val="center"/>
          </w:tcPr>
          <w:p>
            <w:pPr>
              <w:rPr>
                <w:rFonts w:hint="eastAsia" w:ascii="宋体" w:hAnsi="宋体"/>
                <w:color w:val="auto"/>
                <w:szCs w:val="21"/>
                <w:lang w:val="en-US" w:eastAsia="zh-CN"/>
              </w:rPr>
            </w:pPr>
            <w:r>
              <w:rPr>
                <w:rFonts w:hint="eastAsia" w:ascii="宋体" w:hAnsi="宋体"/>
                <w:color w:val="auto"/>
                <w:szCs w:val="21"/>
                <w:lang w:val="en-US" w:eastAsia="zh-CN"/>
              </w:rPr>
              <w:t>浙江越秀外国语学院2022年三位一体综合评价招生考试考生须知</w:t>
            </w:r>
          </w:p>
        </w:tc>
        <w:tc>
          <w:tcPr>
            <w:tcW w:w="6023" w:type="dxa"/>
            <w:vAlign w:val="center"/>
          </w:tcPr>
          <w:p>
            <w:pPr>
              <w:rPr>
                <w:rFonts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https://zs.zyufl.edu.cn/2022/0409/c1270a47618/page.htm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15</w:t>
            </w:r>
          </w:p>
        </w:tc>
        <w:tc>
          <w:tcPr>
            <w:tcW w:w="7615" w:type="dxa"/>
            <w:vAlign w:val="center"/>
          </w:tcPr>
          <w:p>
            <w:pPr>
              <w:rPr>
                <w:rFonts w:hint="eastAsia" w:ascii="宋体" w:hAnsi="宋体"/>
                <w:color w:val="auto"/>
                <w:szCs w:val="21"/>
                <w:lang w:val="en-US" w:eastAsia="zh-CN"/>
              </w:rPr>
            </w:pPr>
            <w:r>
              <w:rPr>
                <w:rFonts w:hint="eastAsia" w:ascii="宋体" w:hAnsi="宋体"/>
                <w:color w:val="auto"/>
                <w:szCs w:val="21"/>
                <w:lang w:val="en-US" w:eastAsia="zh-CN"/>
              </w:rPr>
              <w:t>关于我校2022年“三位一体”招生综合素质测试调整为线上测试的公告</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https://zs.zyufl.edu.cn/2022/0401/c1270a47362/page.htm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宋体" w:hAnsi="宋体" w:eastAsia="宋体" w:cs="Times New Roman"/>
                <w:color w:val="auto"/>
                <w:kern w:val="2"/>
                <w:sz w:val="21"/>
                <w:szCs w:val="21"/>
                <w:lang w:val="en-US" w:eastAsia="zh-CN" w:bidi="ar-SA"/>
              </w:rPr>
            </w:pPr>
            <w:r>
              <w:rPr>
                <w:rFonts w:hint="default" w:ascii="Times New Roman" w:hAnsi="Times New Roman" w:cs="Times New Roman"/>
                <w:szCs w:val="21"/>
                <w:lang w:val="en-US" w:eastAsia="zh-CN"/>
              </w:rPr>
              <w:t>16</w:t>
            </w:r>
          </w:p>
        </w:tc>
        <w:tc>
          <w:tcPr>
            <w:tcW w:w="7615" w:type="dxa"/>
            <w:vAlign w:val="center"/>
          </w:tcPr>
          <w:p>
            <w:pPr>
              <w:rPr>
                <w:rFonts w:hint="eastAsia" w:ascii="宋体" w:hAnsi="宋体"/>
                <w:color w:val="auto"/>
                <w:szCs w:val="21"/>
                <w:lang w:val="en-US" w:eastAsia="zh-CN"/>
              </w:rPr>
            </w:pPr>
            <w:r>
              <w:rPr>
                <w:rFonts w:hint="eastAsia" w:ascii="宋体" w:hAnsi="宋体"/>
                <w:color w:val="auto"/>
                <w:szCs w:val="21"/>
                <w:lang w:val="en-US" w:eastAsia="zh-CN"/>
              </w:rPr>
              <w:t>浙江越秀外国语学院2022年“三位一体”综合评价招生资格审查通过名单公告</w:t>
            </w:r>
          </w:p>
        </w:tc>
        <w:tc>
          <w:tcPr>
            <w:tcW w:w="6023" w:type="dxa"/>
            <w:vAlign w:val="center"/>
          </w:tcPr>
          <w:p>
            <w:pPr>
              <w:rPr>
                <w:rFonts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https://zs.zyufl.edu.cn/2022/0327/c1270a47241/page.htm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17</w:t>
            </w:r>
          </w:p>
        </w:tc>
        <w:tc>
          <w:tcPr>
            <w:tcW w:w="7615" w:type="dxa"/>
            <w:vAlign w:val="center"/>
          </w:tcPr>
          <w:p>
            <w:pPr>
              <w:rPr>
                <w:rFonts w:hint="eastAsia" w:ascii="宋体" w:hAnsi="宋体"/>
                <w:color w:val="auto"/>
                <w:szCs w:val="21"/>
                <w:lang w:val="en-US" w:eastAsia="zh-CN"/>
              </w:rPr>
            </w:pPr>
            <w:r>
              <w:rPr>
                <w:rFonts w:hint="eastAsia" w:ascii="宋体" w:hAnsi="宋体"/>
                <w:color w:val="auto"/>
                <w:szCs w:val="21"/>
                <w:lang w:val="en-US" w:eastAsia="zh-CN"/>
              </w:rPr>
              <w:t>浙江越秀外国语学院2022年“三位一 体”综合评价招生入围考生名单公示</w:t>
            </w:r>
          </w:p>
        </w:tc>
        <w:tc>
          <w:tcPr>
            <w:tcW w:w="6023" w:type="dxa"/>
            <w:vAlign w:val="center"/>
          </w:tcPr>
          <w:p>
            <w:pPr>
              <w:rPr>
                <w:rFonts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https://zs.zyufl.edu.cn/2022/0424/c1270a48120/page.htm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18</w:t>
            </w:r>
          </w:p>
        </w:tc>
        <w:tc>
          <w:tcPr>
            <w:tcW w:w="7615" w:type="dxa"/>
            <w:vAlign w:val="center"/>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浙江越秀外国语学院2022年选拔高职高专毕业生进入本科学习招生公告</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https://zs.zyufl.edu.cn/2022/0217/c1253a46704/page.htm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19</w:t>
            </w:r>
          </w:p>
        </w:tc>
        <w:tc>
          <w:tcPr>
            <w:tcW w:w="7615" w:type="dxa"/>
            <w:vAlign w:val="center"/>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浙江越秀外国语学院2022年退役大学生士兵免试专升本招生简章</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https://zs.zyufl.edu.cn/2022/0129/c1253a46684/page.htm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20</w:t>
            </w:r>
          </w:p>
        </w:tc>
        <w:tc>
          <w:tcPr>
            <w:tcW w:w="7615" w:type="dxa"/>
            <w:vAlign w:val="center"/>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2021年浙江越秀外国语学院普通类各专业录取分数线汇总</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https://zs.zyufl.edu.cn/2021/1110/c1268a45144/page.htm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21</w:t>
            </w:r>
          </w:p>
        </w:tc>
        <w:tc>
          <w:tcPr>
            <w:tcW w:w="7615" w:type="dxa"/>
            <w:vAlign w:val="center"/>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2021年浙江越秀外国语学院浙江省单独考试、艺术类各专业录取分数线汇总</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https://zs.zyufl.edu.cn/2021/1110/c1268a45143/page.htm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22</w:t>
            </w:r>
          </w:p>
        </w:tc>
        <w:tc>
          <w:tcPr>
            <w:tcW w:w="7615" w:type="dxa"/>
            <w:vAlign w:val="center"/>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2021年浙江越秀外国语学院浙江省专升本各专业录取分数线汇总</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https://zs.zyufl.edu.cn/2021/1110/c1268a45141/page.htm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23</w:t>
            </w:r>
          </w:p>
        </w:tc>
        <w:tc>
          <w:tcPr>
            <w:tcW w:w="7615" w:type="dxa"/>
            <w:vAlign w:val="center"/>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2021年浙江越秀外国语学院省外普通类专业录取分数线汇总</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https://zs.zyufl.edu.cn/2021/1110/c1268a45136/page.htm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24</w:t>
            </w:r>
          </w:p>
        </w:tc>
        <w:tc>
          <w:tcPr>
            <w:tcW w:w="7615" w:type="dxa"/>
            <w:vAlign w:val="center"/>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2021年浙江越秀外国语学院省外艺术类专业录取分数线汇总</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https://zs.zyufl.edu.cn/2021/1110/c1268a45135/page.htm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25</w:t>
            </w:r>
          </w:p>
        </w:tc>
        <w:tc>
          <w:tcPr>
            <w:tcW w:w="7615" w:type="dxa"/>
            <w:vAlign w:val="center"/>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浙江越秀外国语学院2021-2022学年本科教学质量报告</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https://www.yxc.cn/2022/1104/c2864a52394/page.htm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26</w:t>
            </w:r>
          </w:p>
        </w:tc>
        <w:tc>
          <w:tcPr>
            <w:tcW w:w="7615" w:type="dxa"/>
            <w:vAlign w:val="center"/>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关于浙江越秀外国语学院2022年本科新专业申报情况的公示</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https://www.yxc.cn/2022/0727/c2864a50512/page.htm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27</w:t>
            </w:r>
          </w:p>
        </w:tc>
        <w:tc>
          <w:tcPr>
            <w:tcW w:w="7615" w:type="dxa"/>
            <w:vAlign w:val="center"/>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浙江越秀外国语学院 2022级新生住宿费收费标准公示</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https://www.yxc.cn/2022/0621/c2864a49935/page.htm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28</w:t>
            </w:r>
          </w:p>
        </w:tc>
        <w:tc>
          <w:tcPr>
            <w:tcW w:w="7615" w:type="dxa"/>
            <w:vAlign w:val="center"/>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第八届浙江省国际“互联网+”大学生创新创业大赛省赛公示/推荐项目表</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https://www.yxc.cn/2022/0611/c2864a49607/page.htm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29</w:t>
            </w:r>
          </w:p>
        </w:tc>
        <w:tc>
          <w:tcPr>
            <w:tcW w:w="7615" w:type="dxa"/>
            <w:vAlign w:val="center"/>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浙江越秀外国语学院2022 级新生学费收费标准公示</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https://www.zyufl.edu.cn/_upload/article/files/f4/2c/497c3d8a47739898ff5dc0c66b9f/435dbb84-d693-4993-b2bd-2b718493f47f.pdf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30</w:t>
            </w:r>
          </w:p>
        </w:tc>
        <w:tc>
          <w:tcPr>
            <w:tcW w:w="7615" w:type="dxa"/>
            <w:vAlign w:val="center"/>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关于浙江省第十三届“挑战杯”大学生创业计划竞赛（校赛）的获奖情况公示</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https://www.yxc.cn/2022/0407/c2864a47441/page.htm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31</w:t>
            </w:r>
          </w:p>
        </w:tc>
        <w:tc>
          <w:tcPr>
            <w:tcW w:w="7615" w:type="dxa"/>
            <w:vAlign w:val="center"/>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浙江越秀外国语学院2021 届毕业生就业质量年度报告</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https://www.zyufl.edu.cn/_upload/article/files/ef/79/00e9f7e54a3e80261d84fd008b7c/a3cf6b35-161a-4688-bfa6-b0360d98c159.pdf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32</w:t>
            </w:r>
          </w:p>
        </w:tc>
        <w:tc>
          <w:tcPr>
            <w:tcW w:w="7615" w:type="dxa"/>
            <w:vAlign w:val="center"/>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浙江越秀外国语学院信息公开工作年度报告（2020-2021学年）</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https://www.yxc.cn/_upload/article/files/a7/84/e8d7dc70494f85a2751c793a4c4f/0d14ddff-6001-476b-ac01-6209f8e8e101.pdf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33</w:t>
            </w:r>
          </w:p>
        </w:tc>
        <w:tc>
          <w:tcPr>
            <w:tcW w:w="7615" w:type="dxa"/>
            <w:vAlign w:val="center"/>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浙江越秀外国语学院2020-2021学年本科教学质量报告</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https://www.yxc.cn/_upload/article/files/00/7e/244d920d4dd2b17191d5df6ce861/2fbc6c03-8d30-4e62-86a9-4a74ce48ec39.pdf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34</w:t>
            </w:r>
          </w:p>
        </w:tc>
        <w:tc>
          <w:tcPr>
            <w:tcW w:w="7615" w:type="dxa"/>
            <w:vAlign w:val="center"/>
          </w:tcPr>
          <w:p>
            <w:pPr>
              <w:rPr>
                <w:rFonts w:hint="eastAsia" w:ascii="宋体" w:hAnsi="宋体" w:eastAsia="宋体" w:cs="Times New Roman"/>
                <w:b w:val="0"/>
                <w:bCs w:val="0"/>
                <w:color w:val="auto"/>
                <w:kern w:val="2"/>
                <w:sz w:val="21"/>
                <w:szCs w:val="21"/>
                <w:lang w:val="en-US" w:eastAsia="zh-CN" w:bidi="ar-SA"/>
              </w:rPr>
            </w:pPr>
            <w:r>
              <w:rPr>
                <w:rFonts w:hint="eastAsia"/>
              </w:rPr>
              <w:t>2021年浙江越秀外国语学院普通类各专业录取分数线汇总</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https://zs.zyufl.edu.cn/2021/1110/c1268a45144/page.htm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35</w:t>
            </w:r>
          </w:p>
        </w:tc>
        <w:tc>
          <w:tcPr>
            <w:tcW w:w="7615" w:type="dxa"/>
            <w:vAlign w:val="center"/>
          </w:tcPr>
          <w:p>
            <w:pPr>
              <w:rPr>
                <w:rFonts w:hint="eastAsia" w:ascii="宋体" w:hAnsi="宋体" w:eastAsia="宋体" w:cs="Times New Roman"/>
                <w:b w:val="0"/>
                <w:bCs w:val="0"/>
                <w:color w:val="auto"/>
                <w:kern w:val="2"/>
                <w:sz w:val="21"/>
                <w:szCs w:val="21"/>
                <w:lang w:val="en-US" w:eastAsia="zh-CN" w:bidi="ar-SA"/>
              </w:rPr>
            </w:pPr>
            <w:r>
              <w:rPr>
                <w:rFonts w:hint="eastAsia"/>
              </w:rPr>
              <w:t>2021年浙江越秀外国语学院浙江省单独考试、艺术类各专业录取分数线汇总</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https://zs.zyufl.edu.cn/2021/1110/c1268a45143/page.htm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2" w:type="dxa"/>
            <w:vAlign w:val="center"/>
          </w:tcPr>
          <w:p>
            <w:pPr>
              <w:jc w:val="center"/>
              <w:rPr>
                <w:rFonts w:hint="default" w:ascii="Times New Roman" w:hAnsi="Times New Roman" w:eastAsia="宋体" w:cs="Times New Roman"/>
                <w:color w:val="C00000"/>
                <w:kern w:val="2"/>
                <w:sz w:val="21"/>
                <w:szCs w:val="21"/>
                <w:lang w:val="en-US" w:eastAsia="zh-CN" w:bidi="ar-SA"/>
              </w:rPr>
            </w:pPr>
            <w:r>
              <w:rPr>
                <w:rFonts w:hint="default" w:ascii="Times New Roman" w:hAnsi="Times New Roman" w:cs="Times New Roman"/>
                <w:szCs w:val="21"/>
              </w:rPr>
              <w:t>36</w:t>
            </w:r>
          </w:p>
        </w:tc>
        <w:tc>
          <w:tcPr>
            <w:tcW w:w="7615" w:type="dxa"/>
            <w:vAlign w:val="center"/>
          </w:tcPr>
          <w:p>
            <w:pPr>
              <w:rPr>
                <w:rFonts w:hint="eastAsia" w:ascii="宋体" w:hAnsi="宋体" w:eastAsia="宋体" w:cs="Times New Roman"/>
                <w:b w:val="0"/>
                <w:bCs w:val="0"/>
                <w:color w:val="auto"/>
                <w:kern w:val="2"/>
                <w:sz w:val="21"/>
                <w:szCs w:val="21"/>
                <w:lang w:val="en-US" w:eastAsia="zh-CN" w:bidi="ar-SA"/>
              </w:rPr>
            </w:pPr>
            <w:r>
              <w:rPr>
                <w:rFonts w:hint="eastAsia"/>
              </w:rPr>
              <w:t>2021年浙江越秀外国语学院浙江省专升本各专业录取分数线汇总</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https://zs.zyufl.edu.cn/2021/1110/c1268a45141/page.htm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37</w:t>
            </w:r>
          </w:p>
        </w:tc>
        <w:tc>
          <w:tcPr>
            <w:tcW w:w="7615" w:type="dxa"/>
            <w:vAlign w:val="center"/>
          </w:tcPr>
          <w:p>
            <w:pPr>
              <w:rPr>
                <w:rFonts w:hint="eastAsia" w:ascii="宋体" w:hAnsi="宋体" w:eastAsia="宋体" w:cs="Times New Roman"/>
                <w:b w:val="0"/>
                <w:bCs w:val="0"/>
                <w:color w:val="auto"/>
                <w:kern w:val="2"/>
                <w:sz w:val="21"/>
                <w:szCs w:val="21"/>
                <w:lang w:val="en-US" w:eastAsia="zh-CN" w:bidi="ar-SA"/>
              </w:rPr>
            </w:pPr>
            <w:r>
              <w:rPr>
                <w:rFonts w:hint="eastAsia"/>
              </w:rPr>
              <w:t>2021年浙江越秀外国语学院省外普通类专业录取分数线汇总</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https://zs.zyufl.edu.cn/2021/1110/c1268a45136/page.htm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38</w:t>
            </w:r>
          </w:p>
        </w:tc>
        <w:tc>
          <w:tcPr>
            <w:tcW w:w="7615" w:type="dxa"/>
            <w:vAlign w:val="center"/>
          </w:tcPr>
          <w:p>
            <w:pPr>
              <w:rPr>
                <w:rFonts w:hint="eastAsia" w:ascii="Calibri" w:hAnsi="Calibri" w:eastAsia="宋体" w:cs="Times New Roman"/>
                <w:kern w:val="2"/>
                <w:sz w:val="21"/>
                <w:szCs w:val="24"/>
                <w:lang w:val="en-US" w:eastAsia="zh-CN" w:bidi="ar-SA"/>
              </w:rPr>
            </w:pPr>
            <w:r>
              <w:rPr>
                <w:rFonts w:hint="eastAsia"/>
              </w:rPr>
              <w:t>2021年浙江越秀外国语学院省外艺术类专业录取分数线汇总</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https://zs.zyufl.edu.cn/2021/1110/c1268a45135/page.htm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39</w:t>
            </w:r>
          </w:p>
        </w:tc>
        <w:tc>
          <w:tcPr>
            <w:tcW w:w="7615" w:type="dxa"/>
            <w:vAlign w:val="center"/>
          </w:tcPr>
          <w:p>
            <w:pPr>
              <w:rPr>
                <w:rFonts w:hint="eastAsia" w:ascii="Calibri" w:hAnsi="Calibri" w:eastAsia="宋体" w:cs="Times New Roman"/>
                <w:kern w:val="2"/>
                <w:sz w:val="21"/>
                <w:szCs w:val="24"/>
                <w:lang w:val="en-US" w:eastAsia="zh-CN" w:bidi="ar-SA"/>
              </w:rPr>
            </w:pPr>
            <w:r>
              <w:rPr>
                <w:rFonts w:hint="eastAsia"/>
              </w:rPr>
              <w:t>稽山校区食堂桃李一楼学生餐厅、教工餐厅托管经营项目</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https://www.zyufl.edu.cn/2022/0723/c2827a50503/page.htm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2" w:type="dxa"/>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40</w:t>
            </w:r>
          </w:p>
        </w:tc>
        <w:tc>
          <w:tcPr>
            <w:tcW w:w="7615" w:type="dxa"/>
            <w:vAlign w:val="center"/>
          </w:tcPr>
          <w:p>
            <w:pPr>
              <w:rPr>
                <w:rFonts w:hint="eastAsia" w:ascii="Calibri" w:hAnsi="Calibri" w:eastAsia="宋体" w:cs="Times New Roman"/>
                <w:kern w:val="2"/>
                <w:sz w:val="21"/>
                <w:szCs w:val="24"/>
                <w:lang w:val="en-US" w:eastAsia="zh-CN" w:bidi="ar-SA"/>
              </w:rPr>
            </w:pPr>
            <w:r>
              <w:rPr>
                <w:rFonts w:hint="eastAsia"/>
              </w:rPr>
              <w:t>镜湖校区停车场工程、永久围墙工程项目</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https://www.zyufl.edu.cn/2022/0720/c2827a50476/page.htm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41</w:t>
            </w:r>
          </w:p>
        </w:tc>
        <w:tc>
          <w:tcPr>
            <w:tcW w:w="7615" w:type="dxa"/>
            <w:vAlign w:val="center"/>
          </w:tcPr>
          <w:p>
            <w:pPr>
              <w:rPr>
                <w:rFonts w:hint="eastAsia" w:ascii="Calibri" w:hAnsi="Calibri" w:eastAsia="宋体" w:cs="Times New Roman"/>
                <w:kern w:val="2"/>
                <w:sz w:val="21"/>
                <w:szCs w:val="24"/>
                <w:lang w:val="en-US" w:eastAsia="zh-CN" w:bidi="ar-SA"/>
              </w:rPr>
            </w:pPr>
            <w:r>
              <w:rPr>
                <w:rFonts w:hint="eastAsia"/>
              </w:rPr>
              <w:t>WEB资源发布系统（反向代理系统）采购项目</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https://www.zyufl.edu.cn/2022/0718/c2827a50460/page.htm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42</w:t>
            </w:r>
          </w:p>
        </w:tc>
        <w:tc>
          <w:tcPr>
            <w:tcW w:w="7615" w:type="dxa"/>
            <w:vAlign w:val="center"/>
          </w:tcPr>
          <w:p>
            <w:pPr>
              <w:rPr>
                <w:rFonts w:hint="eastAsia" w:ascii="Calibri" w:hAnsi="Calibri" w:eastAsia="宋体" w:cs="Times New Roman"/>
                <w:kern w:val="2"/>
                <w:sz w:val="21"/>
                <w:szCs w:val="24"/>
                <w:lang w:val="en-US" w:eastAsia="zh-CN" w:bidi="ar-SA"/>
              </w:rPr>
            </w:pPr>
            <w:r>
              <w:rPr>
                <w:rFonts w:hint="eastAsia"/>
              </w:rPr>
              <w:t>影视摄影与制作相关设备采购、安装项目</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https://www.zyufl.edu.cn/2022/0718/c2827a50459/page.htm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43</w:t>
            </w:r>
          </w:p>
        </w:tc>
        <w:tc>
          <w:tcPr>
            <w:tcW w:w="7615" w:type="dxa"/>
            <w:vAlign w:val="center"/>
          </w:tcPr>
          <w:p>
            <w:pPr>
              <w:rPr>
                <w:rFonts w:hint="eastAsia" w:ascii="Calibri" w:hAnsi="Calibri" w:eastAsia="宋体" w:cs="Times New Roman"/>
                <w:kern w:val="2"/>
                <w:sz w:val="21"/>
                <w:szCs w:val="24"/>
                <w:lang w:val="en-US" w:eastAsia="zh-CN" w:bidi="ar-SA"/>
              </w:rPr>
            </w:pPr>
            <w:r>
              <w:rPr>
                <w:rFonts w:hint="eastAsia"/>
              </w:rPr>
              <w:t>稽山校区日常维修、高配运维及学生公寓宿管服务托管项目</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https://www.zyufl.edu.cn/2022/0710/c2827a50412/page.htm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44</w:t>
            </w:r>
          </w:p>
        </w:tc>
        <w:tc>
          <w:tcPr>
            <w:tcW w:w="7615" w:type="dxa"/>
            <w:vAlign w:val="center"/>
          </w:tcPr>
          <w:p>
            <w:pPr>
              <w:rPr>
                <w:rFonts w:hint="eastAsia" w:ascii="Calibri" w:hAnsi="Calibri" w:eastAsia="宋体" w:cs="Times New Roman"/>
                <w:kern w:val="2"/>
                <w:sz w:val="21"/>
                <w:szCs w:val="24"/>
                <w:lang w:val="en-US" w:eastAsia="zh-CN" w:bidi="ar-SA"/>
              </w:rPr>
            </w:pPr>
            <w:r>
              <w:rPr>
                <w:rFonts w:hint="eastAsia"/>
              </w:rPr>
              <w:t>部分商业用房对外招租项目</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https://www.zyufl.edu.cn/2022/0709/c2827a50409/page.htm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45</w:t>
            </w:r>
          </w:p>
        </w:tc>
        <w:tc>
          <w:tcPr>
            <w:tcW w:w="7615" w:type="dxa"/>
            <w:vAlign w:val="center"/>
          </w:tcPr>
          <w:p>
            <w:pPr>
              <w:rPr>
                <w:rFonts w:hint="eastAsia" w:ascii="Calibri" w:hAnsi="Calibri" w:eastAsia="宋体" w:cs="Times New Roman"/>
                <w:kern w:val="2"/>
                <w:sz w:val="21"/>
                <w:szCs w:val="24"/>
                <w:lang w:val="en-US" w:eastAsia="zh-CN" w:bidi="ar-SA"/>
              </w:rPr>
            </w:pPr>
            <w:r>
              <w:rPr>
                <w:rFonts w:hint="eastAsia"/>
              </w:rPr>
              <w:t>零星维修材料采购定点供应商项目</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https://www.zyufl.edu.cn/2022/0705/c2827a50277/page.htm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46</w:t>
            </w:r>
          </w:p>
        </w:tc>
        <w:tc>
          <w:tcPr>
            <w:tcW w:w="7615" w:type="dxa"/>
            <w:vAlign w:val="center"/>
          </w:tcPr>
          <w:p>
            <w:pPr>
              <w:rPr>
                <w:rFonts w:hint="eastAsia" w:ascii="Calibri" w:hAnsi="Calibri" w:eastAsia="宋体" w:cs="Times New Roman"/>
                <w:kern w:val="2"/>
                <w:sz w:val="21"/>
                <w:szCs w:val="24"/>
                <w:lang w:val="en-US" w:eastAsia="zh-CN" w:bidi="ar-SA"/>
              </w:rPr>
            </w:pPr>
            <w:r>
              <w:rPr>
                <w:rFonts w:hint="eastAsia"/>
              </w:rPr>
              <w:t>校方责任险、毕业实习保险服务项目</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https://www.zyufl.edu.cn/2022/0705/c2827a50276/page.htm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47</w:t>
            </w:r>
          </w:p>
        </w:tc>
        <w:tc>
          <w:tcPr>
            <w:tcW w:w="7615" w:type="dxa"/>
            <w:vAlign w:val="center"/>
          </w:tcPr>
          <w:p>
            <w:pPr>
              <w:rPr>
                <w:rFonts w:hint="eastAsia" w:ascii="Calibri" w:hAnsi="Calibri" w:eastAsia="宋体" w:cs="Times New Roman"/>
                <w:kern w:val="2"/>
                <w:sz w:val="21"/>
                <w:szCs w:val="24"/>
                <w:lang w:val="en-US" w:eastAsia="zh-CN" w:bidi="ar-SA"/>
              </w:rPr>
            </w:pPr>
            <w:r>
              <w:rPr>
                <w:rFonts w:hint="eastAsia"/>
              </w:rPr>
              <w:t>东方语言学院波斯语沙龙室内装修项目</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https://www.zyufl.edu.cn/2022/0705/c2827a50275/page.htm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48</w:t>
            </w:r>
          </w:p>
        </w:tc>
        <w:tc>
          <w:tcPr>
            <w:tcW w:w="7615" w:type="dxa"/>
            <w:vAlign w:val="center"/>
          </w:tcPr>
          <w:p>
            <w:pPr>
              <w:rPr>
                <w:rFonts w:hint="eastAsia" w:ascii="Calibri" w:hAnsi="Calibri" w:eastAsia="宋体" w:cs="Times New Roman"/>
                <w:kern w:val="2"/>
                <w:sz w:val="21"/>
                <w:szCs w:val="24"/>
                <w:lang w:val="en-US" w:eastAsia="zh-CN" w:bidi="ar-SA"/>
              </w:rPr>
            </w:pPr>
            <w:r>
              <w:rPr>
                <w:rFonts w:hint="eastAsia"/>
              </w:rPr>
              <w:t>学生课桌椅采购安装项目</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https://www.zyufl.edu.cn/2022/0705/c2827a50274/page.htm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49</w:t>
            </w:r>
          </w:p>
        </w:tc>
        <w:tc>
          <w:tcPr>
            <w:tcW w:w="7615" w:type="dxa"/>
            <w:vAlign w:val="center"/>
          </w:tcPr>
          <w:p>
            <w:pPr>
              <w:rPr>
                <w:rFonts w:hint="eastAsia" w:ascii="Calibri" w:hAnsi="Calibri" w:eastAsia="宋体" w:cs="Times New Roman"/>
                <w:kern w:val="2"/>
                <w:sz w:val="21"/>
                <w:szCs w:val="24"/>
                <w:lang w:val="en-US" w:eastAsia="zh-CN" w:bidi="ar-SA"/>
              </w:rPr>
            </w:pPr>
            <w:r>
              <w:rPr>
                <w:rFonts w:hint="eastAsia"/>
              </w:rPr>
              <w:t>两校区部分实验室基础设施改造、更换项目</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https://www.zyufl.edu.cn/2022/0610/c2827a49601/page.htm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50</w:t>
            </w:r>
          </w:p>
        </w:tc>
        <w:tc>
          <w:tcPr>
            <w:tcW w:w="7615" w:type="dxa"/>
            <w:vAlign w:val="center"/>
          </w:tcPr>
          <w:p>
            <w:pPr>
              <w:rPr>
                <w:rFonts w:hint="eastAsia" w:ascii="Calibri" w:hAnsi="Calibri" w:eastAsia="宋体" w:cs="Times New Roman"/>
                <w:kern w:val="2"/>
                <w:sz w:val="21"/>
                <w:szCs w:val="24"/>
                <w:lang w:val="en-US" w:eastAsia="zh-CN" w:bidi="ar-SA"/>
              </w:rPr>
            </w:pPr>
            <w:r>
              <w:rPr>
                <w:rFonts w:hint="eastAsia"/>
              </w:rPr>
              <w:t>两校区部分实验室基础设施改造、更换项目变更说明</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https://www.zyufl.edu.cn/2022/0611/c2827a49608/page.htm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val="en-US" w:eastAsia="zh-CN"/>
              </w:rPr>
              <w:t>51</w:t>
            </w:r>
          </w:p>
        </w:tc>
        <w:tc>
          <w:tcPr>
            <w:tcW w:w="7615" w:type="dxa"/>
            <w:vAlign w:val="center"/>
          </w:tcPr>
          <w:p>
            <w:pPr>
              <w:rPr>
                <w:rFonts w:hint="eastAsia" w:ascii="Calibri" w:hAnsi="Calibri" w:eastAsia="宋体" w:cs="Times New Roman"/>
                <w:kern w:val="2"/>
                <w:sz w:val="21"/>
                <w:szCs w:val="24"/>
                <w:lang w:val="en-US" w:eastAsia="zh-CN" w:bidi="ar-SA"/>
              </w:rPr>
            </w:pPr>
            <w:r>
              <w:rPr>
                <w:rFonts w:hint="eastAsia"/>
              </w:rPr>
              <w:t>《大学生安全知识》读本采购项目</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https://www.zyufl.edu.cn/2022/0622/c2827a49972/page.htm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val="en-US" w:eastAsia="zh-CN"/>
              </w:rPr>
              <w:t>52</w:t>
            </w:r>
          </w:p>
        </w:tc>
        <w:tc>
          <w:tcPr>
            <w:tcW w:w="7615" w:type="dxa"/>
            <w:vAlign w:val="center"/>
          </w:tcPr>
          <w:p>
            <w:pPr>
              <w:rPr>
                <w:rFonts w:hint="eastAsia" w:ascii="Calibri" w:hAnsi="Calibri" w:eastAsia="宋体" w:cs="Times New Roman"/>
                <w:kern w:val="2"/>
                <w:sz w:val="21"/>
                <w:szCs w:val="24"/>
                <w:lang w:val="en-US" w:eastAsia="zh-CN" w:bidi="ar-SA"/>
              </w:rPr>
            </w:pPr>
            <w:r>
              <w:rPr>
                <w:rFonts w:hint="eastAsia"/>
              </w:rPr>
              <w:t>稽山校区三幢学生公寓粉刷、卫生间、阳台等改造、装修项目</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https://www.zyufl.edu.cn/2022/0622/c2827a49973/page.htm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2" w:type="dxa"/>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53</w:t>
            </w:r>
          </w:p>
        </w:tc>
        <w:tc>
          <w:tcPr>
            <w:tcW w:w="7615" w:type="dxa"/>
            <w:vAlign w:val="center"/>
          </w:tcPr>
          <w:p>
            <w:pPr>
              <w:rPr>
                <w:rFonts w:hint="eastAsia" w:ascii="Calibri" w:hAnsi="Calibri" w:eastAsia="宋体" w:cs="Times New Roman"/>
                <w:kern w:val="2"/>
                <w:sz w:val="21"/>
                <w:szCs w:val="24"/>
                <w:lang w:val="en-US" w:eastAsia="zh-CN" w:bidi="ar-SA"/>
              </w:rPr>
            </w:pPr>
            <w:r>
              <w:rPr>
                <w:rFonts w:hint="eastAsia"/>
              </w:rPr>
              <w:t>酒店服务质量优化仿真系统采购安装项目</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https://www.zyufl.edu.cn/2022/0622/c2827a49974/page.htm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val="en-US" w:eastAsia="zh-CN"/>
              </w:rPr>
              <w:t>54</w:t>
            </w:r>
          </w:p>
        </w:tc>
        <w:tc>
          <w:tcPr>
            <w:tcW w:w="7615" w:type="dxa"/>
            <w:vAlign w:val="center"/>
          </w:tcPr>
          <w:p>
            <w:pPr>
              <w:rPr>
                <w:rFonts w:hint="eastAsia" w:ascii="Calibri" w:hAnsi="Calibri" w:eastAsia="宋体" w:cs="Times New Roman"/>
                <w:kern w:val="2"/>
                <w:sz w:val="21"/>
                <w:szCs w:val="24"/>
                <w:lang w:val="en-US" w:eastAsia="zh-CN" w:bidi="ar-SA"/>
              </w:rPr>
            </w:pPr>
            <w:r>
              <w:rPr>
                <w:rFonts w:hint="eastAsia"/>
              </w:rPr>
              <w:t>两校区学生公寓空调租赁服务外包项目</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https://www.zyufl.edu.cn/2022/0622/c2827a49975/page.htm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val="en-US" w:eastAsia="zh-CN"/>
              </w:rPr>
              <w:t>55</w:t>
            </w:r>
          </w:p>
        </w:tc>
        <w:tc>
          <w:tcPr>
            <w:tcW w:w="7615" w:type="dxa"/>
            <w:vAlign w:val="center"/>
          </w:tcPr>
          <w:p>
            <w:pPr>
              <w:rPr>
                <w:rFonts w:hint="eastAsia" w:ascii="Calibri" w:hAnsi="Calibri" w:eastAsia="宋体" w:cs="Times New Roman"/>
                <w:kern w:val="2"/>
                <w:sz w:val="21"/>
                <w:szCs w:val="24"/>
                <w:lang w:val="en-US" w:eastAsia="zh-CN" w:bidi="ar-SA"/>
              </w:rPr>
            </w:pPr>
            <w:r>
              <w:rPr>
                <w:rFonts w:hint="eastAsia"/>
              </w:rPr>
              <w:t>外籍教师商业保险、教职工意外住院保险、校方责任险、毕业实习保险服务项目</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https://www.zyufl.edu.cn/2022/0624/c2827a50032/page.htm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val="en-US" w:eastAsia="zh-CN"/>
              </w:rPr>
              <w:t>56</w:t>
            </w:r>
          </w:p>
        </w:tc>
        <w:tc>
          <w:tcPr>
            <w:tcW w:w="7615" w:type="dxa"/>
            <w:vAlign w:val="center"/>
          </w:tcPr>
          <w:p>
            <w:pPr>
              <w:rPr>
                <w:rFonts w:hint="eastAsia" w:ascii="Calibri" w:hAnsi="Calibri" w:eastAsia="宋体" w:cs="Times New Roman"/>
                <w:kern w:val="2"/>
                <w:sz w:val="21"/>
                <w:szCs w:val="24"/>
                <w:lang w:val="en-US" w:eastAsia="zh-CN" w:bidi="ar-SA"/>
              </w:rPr>
            </w:pPr>
            <w:r>
              <w:rPr>
                <w:rFonts w:hint="eastAsia"/>
              </w:rPr>
              <w:t>稽山校区三幢学生公寓家具采购安装项目</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https://www.zyufl.edu.cn/2022/0624/c2827a50033/page.htm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val="en-US" w:eastAsia="zh-CN"/>
              </w:rPr>
              <w:t>57</w:t>
            </w:r>
          </w:p>
        </w:tc>
        <w:tc>
          <w:tcPr>
            <w:tcW w:w="7615" w:type="dxa"/>
            <w:vAlign w:val="center"/>
          </w:tcPr>
          <w:p>
            <w:pPr>
              <w:rPr>
                <w:rFonts w:hint="eastAsia" w:ascii="Calibri" w:hAnsi="Calibri" w:eastAsia="宋体" w:cs="Times New Roman"/>
                <w:kern w:val="2"/>
                <w:sz w:val="21"/>
                <w:szCs w:val="24"/>
                <w:lang w:val="en-US" w:eastAsia="zh-CN" w:bidi="ar-SA"/>
              </w:rPr>
            </w:pPr>
            <w:r>
              <w:rPr>
                <w:rFonts w:hint="eastAsia"/>
              </w:rPr>
              <w:t>稽山校区三幢学生寝室门及教学楼G部门教室门采购安装项目</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https://www.zyufl.edu.cn/2022/0628/c2827a50169/page.htm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val="en-US" w:eastAsia="zh-CN"/>
              </w:rPr>
              <w:t>58</w:t>
            </w:r>
          </w:p>
        </w:tc>
        <w:tc>
          <w:tcPr>
            <w:tcW w:w="7615" w:type="dxa"/>
            <w:vAlign w:val="center"/>
          </w:tcPr>
          <w:p>
            <w:pPr>
              <w:rPr>
                <w:rFonts w:hint="eastAsia" w:ascii="Calibri" w:hAnsi="Calibri" w:eastAsia="宋体" w:cs="Times New Roman"/>
                <w:kern w:val="2"/>
                <w:sz w:val="21"/>
                <w:szCs w:val="24"/>
                <w:lang w:val="en-US" w:eastAsia="zh-CN" w:bidi="ar-SA"/>
              </w:rPr>
            </w:pPr>
            <w:r>
              <w:rPr>
                <w:rFonts w:hint="eastAsia"/>
              </w:rPr>
              <w:t>东方语言学院波斯语沙龙室内装修项目</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https://www.zyufl.edu.cn/2022/0628/c2827a50170/page.htm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val="en-US" w:eastAsia="zh-CN"/>
              </w:rPr>
              <w:t>59</w:t>
            </w:r>
          </w:p>
        </w:tc>
        <w:tc>
          <w:tcPr>
            <w:tcW w:w="7615" w:type="dxa"/>
            <w:vAlign w:val="center"/>
          </w:tcPr>
          <w:p>
            <w:pPr>
              <w:rPr>
                <w:rFonts w:hint="eastAsia" w:ascii="Calibri" w:hAnsi="Calibri" w:eastAsia="宋体" w:cs="Times New Roman"/>
                <w:kern w:val="2"/>
                <w:sz w:val="21"/>
                <w:szCs w:val="24"/>
                <w:lang w:val="en-US" w:eastAsia="zh-CN" w:bidi="ar-SA"/>
              </w:rPr>
            </w:pPr>
            <w:r>
              <w:rPr>
                <w:rFonts w:hint="eastAsia"/>
              </w:rPr>
              <w:t>学生公寓及部分楼幢粉刷项目</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https://www.zyufl.edu.cn/2022/0628/c2827a50171/page.htm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2"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60</w:t>
            </w:r>
          </w:p>
        </w:tc>
        <w:tc>
          <w:tcPr>
            <w:tcW w:w="7615" w:type="dxa"/>
            <w:vAlign w:val="center"/>
          </w:tcPr>
          <w:p>
            <w:pPr>
              <w:rPr>
                <w:rFonts w:hint="eastAsia" w:ascii="Calibri" w:hAnsi="Calibri" w:eastAsia="宋体" w:cs="Times New Roman"/>
                <w:kern w:val="2"/>
                <w:sz w:val="21"/>
                <w:szCs w:val="24"/>
                <w:lang w:val="en-US" w:eastAsia="zh-CN" w:bidi="ar-SA"/>
              </w:rPr>
            </w:pPr>
            <w:r>
              <w:rPr>
                <w:rFonts w:hint="eastAsia"/>
              </w:rPr>
              <w:t>部分商业用房对外招租项目</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https://www.zyufl.edu.cn/2022/0628/c2827a50172/page.htm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61</w:t>
            </w:r>
          </w:p>
        </w:tc>
        <w:tc>
          <w:tcPr>
            <w:tcW w:w="7615" w:type="dxa"/>
            <w:vAlign w:val="center"/>
          </w:tcPr>
          <w:p>
            <w:pPr>
              <w:rPr>
                <w:rFonts w:hint="eastAsia" w:ascii="Calibri" w:hAnsi="Calibri" w:eastAsia="宋体" w:cs="Times New Roman"/>
                <w:kern w:val="2"/>
                <w:sz w:val="21"/>
                <w:szCs w:val="24"/>
                <w:lang w:val="en-US" w:eastAsia="zh-CN" w:bidi="ar-SA"/>
              </w:rPr>
            </w:pPr>
            <w:r>
              <w:rPr>
                <w:rFonts w:hint="eastAsia"/>
              </w:rPr>
              <w:t>镜湖校区食堂二楼、三楼教工餐厅经营外包项目</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https://www.zyufl.edu.cn/2022/0628/c2827a50173/page.htm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62</w:t>
            </w:r>
          </w:p>
        </w:tc>
        <w:tc>
          <w:tcPr>
            <w:tcW w:w="7615" w:type="dxa"/>
            <w:vAlign w:val="center"/>
          </w:tcPr>
          <w:p>
            <w:pPr>
              <w:rPr>
                <w:rFonts w:hint="eastAsia" w:ascii="Calibri" w:hAnsi="Calibri" w:eastAsia="宋体" w:cs="Times New Roman"/>
                <w:kern w:val="2"/>
                <w:sz w:val="21"/>
                <w:szCs w:val="24"/>
                <w:lang w:val="en-US" w:eastAsia="zh-CN" w:bidi="ar-SA"/>
              </w:rPr>
            </w:pPr>
            <w:r>
              <w:rPr>
                <w:rFonts w:hint="eastAsia"/>
              </w:rPr>
              <w:t>办公家具、教师宿舍家具采购定点供应商资格项目</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https://www.yxc.cn/2022/0610/c2827a49597/page.htm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63</w:t>
            </w:r>
          </w:p>
        </w:tc>
        <w:tc>
          <w:tcPr>
            <w:tcW w:w="7615" w:type="dxa"/>
            <w:vAlign w:val="center"/>
          </w:tcPr>
          <w:p>
            <w:pPr>
              <w:rPr>
                <w:rFonts w:hint="eastAsia" w:ascii="宋体" w:hAnsi="宋体" w:eastAsia="宋体" w:cs="Times New Roman"/>
                <w:b w:val="0"/>
                <w:bCs w:val="0"/>
                <w:color w:val="auto"/>
                <w:kern w:val="2"/>
                <w:sz w:val="21"/>
                <w:szCs w:val="21"/>
                <w:lang w:val="en-US" w:eastAsia="zh-CN" w:bidi="ar-SA"/>
              </w:rPr>
            </w:pPr>
            <w:r>
              <w:rPr>
                <w:rFonts w:hint="eastAsia"/>
              </w:rPr>
              <w:t>《大学生安全知识》读本采购项目</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https://www.yxc.cn/2022/0610/c2827a49593/page.htm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64</w:t>
            </w:r>
          </w:p>
        </w:tc>
        <w:tc>
          <w:tcPr>
            <w:tcW w:w="7615" w:type="dxa"/>
            <w:vAlign w:val="center"/>
          </w:tcPr>
          <w:p>
            <w:pPr>
              <w:rPr>
                <w:rFonts w:hint="eastAsia" w:ascii="宋体" w:hAnsi="宋体" w:eastAsia="宋体" w:cs="Times New Roman"/>
                <w:b w:val="0"/>
                <w:bCs w:val="0"/>
                <w:color w:val="auto"/>
                <w:kern w:val="2"/>
                <w:sz w:val="21"/>
                <w:szCs w:val="21"/>
                <w:lang w:val="en-US" w:eastAsia="zh-CN" w:bidi="ar-SA"/>
              </w:rPr>
            </w:pPr>
            <w:r>
              <w:rPr>
                <w:rFonts w:hint="eastAsia"/>
              </w:rPr>
              <w:t>服务器与超融合授权项目</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https://www.yxc.cn/2022/0524/c2827a48978/page.htm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lang w:val="en-US" w:eastAsia="zh-CN"/>
              </w:rPr>
              <w:t>65</w:t>
            </w:r>
          </w:p>
        </w:tc>
        <w:tc>
          <w:tcPr>
            <w:tcW w:w="7615" w:type="dxa"/>
            <w:vAlign w:val="center"/>
          </w:tcPr>
          <w:p>
            <w:pPr>
              <w:rPr>
                <w:rFonts w:hint="eastAsia" w:ascii="宋体" w:hAnsi="宋体" w:eastAsia="宋体" w:cs="Times New Roman"/>
                <w:b w:val="0"/>
                <w:bCs w:val="0"/>
                <w:color w:val="auto"/>
                <w:kern w:val="2"/>
                <w:sz w:val="21"/>
                <w:szCs w:val="21"/>
                <w:lang w:val="en-US" w:eastAsia="zh-CN" w:bidi="ar-SA"/>
              </w:rPr>
            </w:pPr>
            <w:r>
              <w:rPr>
                <w:rFonts w:hint="eastAsia"/>
              </w:rPr>
              <w:t>学生教材供应商定点项目</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https://www.yxc.cn/2022/0524/c2827a48977/page.htm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66</w:t>
            </w:r>
          </w:p>
        </w:tc>
        <w:tc>
          <w:tcPr>
            <w:tcW w:w="7615" w:type="dxa"/>
            <w:vAlign w:val="center"/>
          </w:tcPr>
          <w:p>
            <w:pPr>
              <w:rPr>
                <w:rFonts w:hint="eastAsia" w:ascii="宋体" w:hAnsi="宋体" w:eastAsia="宋体" w:cs="Times New Roman"/>
                <w:b w:val="0"/>
                <w:bCs w:val="0"/>
                <w:color w:val="auto"/>
                <w:kern w:val="2"/>
                <w:sz w:val="21"/>
                <w:szCs w:val="21"/>
                <w:lang w:val="en-US" w:eastAsia="zh-CN" w:bidi="ar-SA"/>
              </w:rPr>
            </w:pPr>
            <w:r>
              <w:rPr>
                <w:rFonts w:hint="eastAsia"/>
              </w:rPr>
              <w:t>学业证书采购项目</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https://www.yxc.cn/2022/0524/c2827a48976/page.htm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67</w:t>
            </w:r>
          </w:p>
        </w:tc>
        <w:tc>
          <w:tcPr>
            <w:tcW w:w="7615" w:type="dxa"/>
            <w:vAlign w:val="center"/>
          </w:tcPr>
          <w:p>
            <w:pPr>
              <w:rPr>
                <w:rFonts w:hint="eastAsia" w:ascii="Calibri" w:hAnsi="Calibri" w:eastAsia="宋体" w:cs="Times New Roman"/>
                <w:kern w:val="2"/>
                <w:sz w:val="21"/>
                <w:szCs w:val="24"/>
                <w:lang w:val="en-US" w:eastAsia="zh-CN" w:bidi="ar-SA"/>
              </w:rPr>
            </w:pPr>
            <w:r>
              <w:rPr>
                <w:rFonts w:hint="eastAsia"/>
              </w:rPr>
              <w:t>“校企协同就业创业创新示范实践基地”东区显示屏采购安装项目</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https://www.yxc.cn/2022/0513/c2827a48771/page.htm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68</w:t>
            </w:r>
          </w:p>
        </w:tc>
        <w:tc>
          <w:tcPr>
            <w:tcW w:w="7615" w:type="dxa"/>
            <w:vAlign w:val="center"/>
          </w:tcPr>
          <w:p>
            <w:pPr>
              <w:rPr>
                <w:rFonts w:hint="eastAsia" w:ascii="Calibri" w:hAnsi="Calibri" w:eastAsia="宋体" w:cs="Times New Roman"/>
                <w:kern w:val="2"/>
                <w:sz w:val="21"/>
                <w:szCs w:val="24"/>
                <w:lang w:val="en-US" w:eastAsia="zh-CN" w:bidi="ar-SA"/>
              </w:rPr>
            </w:pPr>
            <w:r>
              <w:rPr>
                <w:rFonts w:hint="eastAsia"/>
              </w:rPr>
              <w:t>招标文件需求变更公告</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https://www.yxc.cn/2022/0415/c2827a47820/page.htm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69</w:t>
            </w:r>
          </w:p>
        </w:tc>
        <w:tc>
          <w:tcPr>
            <w:tcW w:w="7615" w:type="dxa"/>
            <w:vAlign w:val="center"/>
          </w:tcPr>
          <w:p>
            <w:pPr>
              <w:rPr>
                <w:rFonts w:hint="eastAsia" w:ascii="Calibri" w:hAnsi="Calibri" w:eastAsia="宋体" w:cs="Times New Roman"/>
                <w:kern w:val="2"/>
                <w:sz w:val="21"/>
                <w:szCs w:val="24"/>
                <w:lang w:val="en-US" w:eastAsia="zh-CN" w:bidi="ar-SA"/>
              </w:rPr>
            </w:pPr>
            <w:r>
              <w:rPr>
                <w:rFonts w:hint="eastAsia"/>
              </w:rPr>
              <w:t>2022年度中文纸质图书采购项目</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https://www.yxc.cn/2022/0413/c2827a47714/page.htm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70</w:t>
            </w:r>
          </w:p>
        </w:tc>
        <w:tc>
          <w:tcPr>
            <w:tcW w:w="7615" w:type="dxa"/>
            <w:vAlign w:val="center"/>
          </w:tcPr>
          <w:p>
            <w:pPr>
              <w:rPr>
                <w:rFonts w:hint="eastAsia" w:ascii="Calibri" w:hAnsi="Calibri" w:eastAsia="宋体" w:cs="Times New Roman"/>
                <w:kern w:val="2"/>
                <w:sz w:val="21"/>
                <w:szCs w:val="24"/>
                <w:lang w:val="en-US" w:eastAsia="zh-CN" w:bidi="ar-SA"/>
              </w:rPr>
            </w:pPr>
            <w:r>
              <w:rPr>
                <w:rFonts w:hint="eastAsia"/>
              </w:rPr>
              <w:t>零星维修项目定点单位</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https://www.yxc.cn/2022/0104/c2827a46439/page.htm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71</w:t>
            </w:r>
          </w:p>
        </w:tc>
        <w:tc>
          <w:tcPr>
            <w:tcW w:w="7615" w:type="dxa"/>
            <w:vAlign w:val="center"/>
          </w:tcPr>
          <w:p>
            <w:pPr>
              <w:rPr>
                <w:rFonts w:hint="eastAsia" w:ascii="Calibri" w:hAnsi="Calibri" w:eastAsia="宋体" w:cs="Times New Roman"/>
                <w:kern w:val="2"/>
                <w:sz w:val="21"/>
                <w:szCs w:val="24"/>
                <w:lang w:val="en-US" w:eastAsia="zh-CN" w:bidi="ar-SA"/>
              </w:rPr>
            </w:pPr>
            <w:r>
              <w:rPr>
                <w:rFonts w:hint="eastAsia"/>
              </w:rPr>
              <w:t>2022年中文期刊、外国及港澳台报刊订购项目</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https://www.yxc.cn/2021/1123/c2827a45496/page.htm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72</w:t>
            </w:r>
          </w:p>
        </w:tc>
        <w:tc>
          <w:tcPr>
            <w:tcW w:w="7615" w:type="dxa"/>
            <w:vAlign w:val="center"/>
          </w:tcPr>
          <w:p>
            <w:pPr>
              <w:rPr>
                <w:rFonts w:hint="eastAsia" w:ascii="Calibri" w:hAnsi="Calibri" w:eastAsia="宋体" w:cs="Times New Roman"/>
                <w:kern w:val="2"/>
                <w:sz w:val="21"/>
                <w:szCs w:val="24"/>
                <w:lang w:val="en-US" w:eastAsia="zh-CN" w:bidi="ar-SA"/>
              </w:rPr>
            </w:pPr>
            <w:r>
              <w:rPr>
                <w:rFonts w:hint="eastAsia"/>
                <w:lang w:val="en-US" w:eastAsia="zh-CN"/>
              </w:rPr>
              <w:t>两校区无线调频发射系统建设项目</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https://www.yxc.cn/2021/1122/c2827a45474/page.htm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73</w:t>
            </w:r>
          </w:p>
        </w:tc>
        <w:tc>
          <w:tcPr>
            <w:tcW w:w="7615" w:type="dxa"/>
            <w:vAlign w:val="center"/>
          </w:tcPr>
          <w:p>
            <w:pPr>
              <w:rPr>
                <w:rFonts w:hint="eastAsia" w:ascii="Calibri" w:hAnsi="Calibri" w:eastAsia="宋体" w:cs="Times New Roman"/>
                <w:kern w:val="2"/>
                <w:sz w:val="21"/>
                <w:szCs w:val="24"/>
                <w:lang w:val="en-US" w:eastAsia="zh-CN" w:bidi="ar-SA"/>
              </w:rPr>
            </w:pPr>
            <w:r>
              <w:rPr>
                <w:rFonts w:hint="eastAsia"/>
                <w:lang w:val="en-US" w:eastAsia="zh-CN"/>
              </w:rPr>
              <w:t>稽山校区图书馆钢木书架采购安装项目</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https://www.yxc.cn/2021/1122/c2827a45473/page.htm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74</w:t>
            </w:r>
          </w:p>
        </w:tc>
        <w:tc>
          <w:tcPr>
            <w:tcW w:w="7615" w:type="dxa"/>
            <w:vAlign w:val="center"/>
          </w:tcPr>
          <w:p>
            <w:pPr>
              <w:rPr>
                <w:rFonts w:hint="eastAsia" w:ascii="Calibri" w:hAnsi="Calibri" w:eastAsia="宋体" w:cs="Times New Roman"/>
                <w:kern w:val="2"/>
                <w:sz w:val="21"/>
                <w:szCs w:val="24"/>
                <w:lang w:val="en-US" w:eastAsia="zh-CN" w:bidi="ar-SA"/>
              </w:rPr>
            </w:pPr>
            <w:r>
              <w:rPr>
                <w:rFonts w:hint="eastAsia"/>
                <w:lang w:val="en-US" w:eastAsia="zh-CN"/>
              </w:rPr>
              <w:t>图书馆精品图书采购项目</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https://www.yxc.cn/2021/1118/c2827a45419/page.htm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75</w:t>
            </w:r>
          </w:p>
        </w:tc>
        <w:tc>
          <w:tcPr>
            <w:tcW w:w="7615" w:type="dxa"/>
            <w:vAlign w:val="center"/>
          </w:tcPr>
          <w:p>
            <w:pPr>
              <w:rPr>
                <w:rFonts w:hint="eastAsia" w:ascii="Calibri" w:hAnsi="Calibri" w:eastAsia="宋体" w:cs="Times New Roman"/>
                <w:kern w:val="2"/>
                <w:sz w:val="21"/>
                <w:szCs w:val="24"/>
                <w:lang w:val="en-US" w:eastAsia="zh-CN" w:bidi="ar-SA"/>
              </w:rPr>
            </w:pPr>
            <w:r>
              <w:rPr>
                <w:rFonts w:hint="eastAsia"/>
              </w:rPr>
              <w:t>公务车租赁服务及定点供应商资格认定项目</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https://www.yxc.cn/2021/1025/c2827a44715/page.htm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val="en-US" w:eastAsia="zh-CN"/>
              </w:rPr>
              <w:t>76</w:t>
            </w:r>
          </w:p>
        </w:tc>
        <w:tc>
          <w:tcPr>
            <w:tcW w:w="7615" w:type="dxa"/>
            <w:vAlign w:val="center"/>
          </w:tcPr>
          <w:p>
            <w:pPr>
              <w:rPr>
                <w:rFonts w:hint="eastAsia" w:ascii="Calibri" w:hAnsi="Calibri" w:eastAsia="宋体" w:cs="Times New Roman"/>
                <w:kern w:val="2"/>
                <w:sz w:val="21"/>
                <w:szCs w:val="24"/>
                <w:lang w:val="en-US" w:eastAsia="zh-CN" w:bidi="ar-SA"/>
              </w:rPr>
            </w:pPr>
            <w:r>
              <w:rPr>
                <w:rFonts w:hint="eastAsia"/>
              </w:rPr>
              <w:t>学校10-314远程会议视频系统终端采购安装项目</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https://www.yxc.cn/2021/0922/c2827a44192/page.htm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val="en-US" w:eastAsia="zh-CN"/>
              </w:rPr>
              <w:t>77</w:t>
            </w:r>
          </w:p>
        </w:tc>
        <w:tc>
          <w:tcPr>
            <w:tcW w:w="7615" w:type="dxa"/>
            <w:vAlign w:val="center"/>
          </w:tcPr>
          <w:p>
            <w:pPr>
              <w:rPr>
                <w:rFonts w:hint="eastAsia" w:ascii="Calibri" w:hAnsi="Calibri" w:eastAsia="宋体" w:cs="Times New Roman"/>
                <w:kern w:val="2"/>
                <w:sz w:val="21"/>
                <w:szCs w:val="24"/>
                <w:lang w:val="en-US" w:eastAsia="zh-CN" w:bidi="ar-SA"/>
              </w:rPr>
            </w:pPr>
            <w:r>
              <w:rPr>
                <w:rFonts w:hint="eastAsia"/>
              </w:rPr>
              <w:t>毕业生实习保险项目</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https://www.yxc.cn/2021/0922/c2827a44190/page.htm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lang w:val="en-US" w:eastAsia="zh-CN"/>
              </w:rPr>
              <w:t>78</w:t>
            </w:r>
          </w:p>
        </w:tc>
        <w:tc>
          <w:tcPr>
            <w:tcW w:w="7615" w:type="dxa"/>
            <w:vAlign w:val="center"/>
          </w:tcPr>
          <w:p>
            <w:pPr>
              <w:rPr>
                <w:rFonts w:hint="eastAsia" w:ascii="Calibri" w:hAnsi="Calibri" w:eastAsia="宋体" w:cs="Times New Roman"/>
                <w:kern w:val="2"/>
                <w:sz w:val="21"/>
                <w:szCs w:val="24"/>
                <w:lang w:val="en-US" w:eastAsia="zh-CN" w:bidi="ar-SA"/>
              </w:rPr>
            </w:pPr>
            <w:r>
              <w:rPr>
                <w:rFonts w:hint="eastAsia"/>
              </w:rPr>
              <w:t>学校稽山校区咖啡吧（原“和咖啡”店铺）</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https://www.yxc.cn/2021/0922/c2827a44189/page.htm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lang w:val="en-US" w:eastAsia="zh-CN"/>
              </w:rPr>
              <w:t>79</w:t>
            </w:r>
          </w:p>
        </w:tc>
        <w:tc>
          <w:tcPr>
            <w:tcW w:w="7615" w:type="dxa"/>
            <w:vAlign w:val="center"/>
          </w:tcPr>
          <w:p>
            <w:pPr>
              <w:rPr>
                <w:rFonts w:hint="eastAsia" w:ascii="Calibri" w:hAnsi="Calibri" w:eastAsia="宋体" w:cs="Times New Roman"/>
                <w:kern w:val="2"/>
                <w:sz w:val="21"/>
                <w:szCs w:val="24"/>
                <w:lang w:val="en-US" w:eastAsia="zh-CN" w:bidi="ar-SA"/>
              </w:rPr>
            </w:pPr>
            <w:r>
              <w:rPr>
                <w:rFonts w:hint="eastAsia"/>
              </w:rPr>
              <w:t>酒店管理学院2021级新生制服采购项目</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https://www.yxc.cn/2021/0907/c2827a43890/page.htm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lang w:val="en-US" w:eastAsia="zh-CN"/>
              </w:rPr>
              <w:t>80</w:t>
            </w:r>
          </w:p>
        </w:tc>
        <w:tc>
          <w:tcPr>
            <w:tcW w:w="7615" w:type="dxa"/>
            <w:vAlign w:val="center"/>
          </w:tcPr>
          <w:p>
            <w:pPr>
              <w:rPr>
                <w:rFonts w:hint="eastAsia" w:ascii="Calibri" w:hAnsi="Calibri" w:eastAsia="宋体" w:cs="Times New Roman"/>
                <w:kern w:val="2"/>
                <w:sz w:val="21"/>
                <w:szCs w:val="24"/>
                <w:lang w:val="en-US" w:eastAsia="zh-CN" w:bidi="ar-SA"/>
              </w:rPr>
            </w:pPr>
            <w:r>
              <w:rPr>
                <w:rFonts w:hint="eastAsia"/>
              </w:rPr>
              <w:t>学校远程会议视频系统终端采购安装项目</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https://www.yxc.cn/2021/0907/c2827a43889/page.htm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lang w:val="en-US" w:eastAsia="zh-CN"/>
              </w:rPr>
            </w:pPr>
            <w:r>
              <w:rPr>
                <w:rFonts w:hint="eastAsia" w:ascii="Times New Roman" w:hAnsi="Times New Roman" w:cs="Times New Roman"/>
                <w:lang w:val="en-US" w:eastAsia="zh-CN"/>
              </w:rPr>
              <w:t>81</w:t>
            </w:r>
          </w:p>
        </w:tc>
        <w:tc>
          <w:tcPr>
            <w:tcW w:w="7615" w:type="dxa"/>
            <w:vAlign w:val="center"/>
          </w:tcPr>
          <w:p>
            <w:pPr>
              <w:rPr>
                <w:rFonts w:hint="eastAsia" w:ascii="Calibri" w:hAnsi="Calibri" w:eastAsia="宋体" w:cs="Times New Roman"/>
                <w:kern w:val="2"/>
                <w:sz w:val="21"/>
                <w:szCs w:val="24"/>
                <w:lang w:val="en-US" w:eastAsia="zh-CN" w:bidi="ar-SA"/>
              </w:rPr>
            </w:pPr>
            <w:r>
              <w:rPr>
                <w:rFonts w:hint="eastAsia"/>
              </w:rPr>
              <w:t>绍兴市智慧社会智能监测防控重点实验室智慧展示系统等设备采购安装项目</w:t>
            </w:r>
          </w:p>
        </w:tc>
        <w:tc>
          <w:tcPr>
            <w:tcW w:w="6023" w:type="dxa"/>
            <w:vAlign w:val="center"/>
          </w:tcPr>
          <w:p>
            <w:pPr>
              <w:rPr>
                <w:rFonts w:hint="eastAsia" w:ascii="Calibri" w:hAnsi="Calibri" w:eastAsia="宋体" w:cs="Times New Roman"/>
                <w:kern w:val="2"/>
                <w:sz w:val="21"/>
                <w:szCs w:val="24"/>
                <w:lang w:val="en-US" w:eastAsia="zh-CN" w:bidi="ar-SA"/>
              </w:rPr>
            </w:pPr>
            <w:r>
              <w:rPr>
                <w:rFonts w:hint="eastAsia"/>
              </w:rPr>
              <w:t>https://www.yxc.cn/2021/0907/c2827a43888/page.htm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jc w:val="center"/>
              <w:rPr>
                <w:rFonts w:hint="default" w:ascii="Times New Roman" w:hAnsi="Times New Roman" w:eastAsia="宋体" w:cs="Times New Roman"/>
                <w:szCs w:val="21"/>
                <w:lang w:val="en-US" w:eastAsia="zh-CN"/>
              </w:rPr>
            </w:pPr>
          </w:p>
        </w:tc>
        <w:tc>
          <w:tcPr>
            <w:tcW w:w="7615" w:type="dxa"/>
            <w:vAlign w:val="center"/>
          </w:tcPr>
          <w:p>
            <w:pPr>
              <w:rPr>
                <w:rFonts w:hint="eastAsia"/>
              </w:rPr>
            </w:pPr>
          </w:p>
        </w:tc>
        <w:tc>
          <w:tcPr>
            <w:tcW w:w="6023" w:type="dxa"/>
            <w:vAlign w:val="center"/>
          </w:tcPr>
          <w:p>
            <w:pPr>
              <w:rPr>
                <w:rFonts w:hint="eastAsia"/>
              </w:rPr>
            </w:pPr>
          </w:p>
        </w:tc>
      </w:tr>
    </w:tbl>
    <w:p/>
    <w:sectPr>
      <w:footerReference r:id="rId8" w:type="default"/>
      <w:footerReference r:id="rId9" w:type="even"/>
      <w:pgSz w:w="16838" w:h="11906" w:orient="landscape"/>
      <w:pgMar w:top="1740" w:right="1440" w:bottom="17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5MDc5ZThmMjE2YjE5NmNkZjE4NGZjM2NkNGUwOGEifQ=="/>
  </w:docVars>
  <w:rsids>
    <w:rsidRoot w:val="00A53891"/>
    <w:rsid w:val="00006B09"/>
    <w:rsid w:val="00025482"/>
    <w:rsid w:val="000319D8"/>
    <w:rsid w:val="0008219E"/>
    <w:rsid w:val="00084784"/>
    <w:rsid w:val="000B4141"/>
    <w:rsid w:val="000E5924"/>
    <w:rsid w:val="000F13DE"/>
    <w:rsid w:val="0011018B"/>
    <w:rsid w:val="00126E1E"/>
    <w:rsid w:val="00154FFC"/>
    <w:rsid w:val="00164EC3"/>
    <w:rsid w:val="001B0FF9"/>
    <w:rsid w:val="001C5CC6"/>
    <w:rsid w:val="001F7542"/>
    <w:rsid w:val="002004D2"/>
    <w:rsid w:val="0020289C"/>
    <w:rsid w:val="00205A76"/>
    <w:rsid w:val="002666A0"/>
    <w:rsid w:val="00277BB8"/>
    <w:rsid w:val="00290EFF"/>
    <w:rsid w:val="002A4D39"/>
    <w:rsid w:val="002C1FED"/>
    <w:rsid w:val="002D28B9"/>
    <w:rsid w:val="002E1A38"/>
    <w:rsid w:val="002E6FA2"/>
    <w:rsid w:val="00300B2A"/>
    <w:rsid w:val="00311456"/>
    <w:rsid w:val="00321BDB"/>
    <w:rsid w:val="00346C99"/>
    <w:rsid w:val="00347919"/>
    <w:rsid w:val="0036667B"/>
    <w:rsid w:val="0036788A"/>
    <w:rsid w:val="003679F9"/>
    <w:rsid w:val="003801BB"/>
    <w:rsid w:val="003906EC"/>
    <w:rsid w:val="003A07F7"/>
    <w:rsid w:val="003D0E2C"/>
    <w:rsid w:val="003D7BB3"/>
    <w:rsid w:val="003E2412"/>
    <w:rsid w:val="00424F36"/>
    <w:rsid w:val="00442263"/>
    <w:rsid w:val="00475849"/>
    <w:rsid w:val="004931DD"/>
    <w:rsid w:val="004B1EF7"/>
    <w:rsid w:val="004B61A6"/>
    <w:rsid w:val="004E0249"/>
    <w:rsid w:val="004E42F3"/>
    <w:rsid w:val="005077CD"/>
    <w:rsid w:val="00512690"/>
    <w:rsid w:val="005140CD"/>
    <w:rsid w:val="00527738"/>
    <w:rsid w:val="00555481"/>
    <w:rsid w:val="0055662D"/>
    <w:rsid w:val="00585CFD"/>
    <w:rsid w:val="005C0A30"/>
    <w:rsid w:val="005C1617"/>
    <w:rsid w:val="005D7D97"/>
    <w:rsid w:val="006019E7"/>
    <w:rsid w:val="006058BF"/>
    <w:rsid w:val="006223B3"/>
    <w:rsid w:val="00622A73"/>
    <w:rsid w:val="00630C17"/>
    <w:rsid w:val="006518AD"/>
    <w:rsid w:val="00655AE5"/>
    <w:rsid w:val="00673BC3"/>
    <w:rsid w:val="00687BDB"/>
    <w:rsid w:val="006A602A"/>
    <w:rsid w:val="006B1D7D"/>
    <w:rsid w:val="006B1E8A"/>
    <w:rsid w:val="006B2484"/>
    <w:rsid w:val="006B6AC8"/>
    <w:rsid w:val="00730213"/>
    <w:rsid w:val="00743B3D"/>
    <w:rsid w:val="007562B3"/>
    <w:rsid w:val="007B7864"/>
    <w:rsid w:val="007C3F9C"/>
    <w:rsid w:val="007D1AB5"/>
    <w:rsid w:val="007D53AD"/>
    <w:rsid w:val="007F4324"/>
    <w:rsid w:val="007F7CC2"/>
    <w:rsid w:val="00812443"/>
    <w:rsid w:val="00822131"/>
    <w:rsid w:val="008223DD"/>
    <w:rsid w:val="0084735F"/>
    <w:rsid w:val="00877D1B"/>
    <w:rsid w:val="00885D8D"/>
    <w:rsid w:val="008A7EC6"/>
    <w:rsid w:val="008C1B40"/>
    <w:rsid w:val="008C2154"/>
    <w:rsid w:val="008D4B54"/>
    <w:rsid w:val="008F6FB0"/>
    <w:rsid w:val="00915008"/>
    <w:rsid w:val="00920681"/>
    <w:rsid w:val="009208AF"/>
    <w:rsid w:val="00920BD7"/>
    <w:rsid w:val="00941B25"/>
    <w:rsid w:val="009443B3"/>
    <w:rsid w:val="00947C0C"/>
    <w:rsid w:val="00961FE9"/>
    <w:rsid w:val="00985600"/>
    <w:rsid w:val="009B2681"/>
    <w:rsid w:val="009C3A28"/>
    <w:rsid w:val="009C44F6"/>
    <w:rsid w:val="009C69F8"/>
    <w:rsid w:val="009C7F8E"/>
    <w:rsid w:val="009D2747"/>
    <w:rsid w:val="009E2651"/>
    <w:rsid w:val="009E36E2"/>
    <w:rsid w:val="009E3F01"/>
    <w:rsid w:val="009E4317"/>
    <w:rsid w:val="00A16D34"/>
    <w:rsid w:val="00A36BB7"/>
    <w:rsid w:val="00A47044"/>
    <w:rsid w:val="00A50C81"/>
    <w:rsid w:val="00A53891"/>
    <w:rsid w:val="00A72889"/>
    <w:rsid w:val="00AA3219"/>
    <w:rsid w:val="00AD6B48"/>
    <w:rsid w:val="00B217D0"/>
    <w:rsid w:val="00B253A1"/>
    <w:rsid w:val="00B26209"/>
    <w:rsid w:val="00B37C73"/>
    <w:rsid w:val="00B43121"/>
    <w:rsid w:val="00BA07AB"/>
    <w:rsid w:val="00BA2AB0"/>
    <w:rsid w:val="00BA4482"/>
    <w:rsid w:val="00BA742E"/>
    <w:rsid w:val="00BB215E"/>
    <w:rsid w:val="00BB50EB"/>
    <w:rsid w:val="00BD18A3"/>
    <w:rsid w:val="00BD206E"/>
    <w:rsid w:val="00BD5865"/>
    <w:rsid w:val="00BD7C5C"/>
    <w:rsid w:val="00BF3D1D"/>
    <w:rsid w:val="00C058A1"/>
    <w:rsid w:val="00C129A6"/>
    <w:rsid w:val="00C32B10"/>
    <w:rsid w:val="00C5417D"/>
    <w:rsid w:val="00C73CE6"/>
    <w:rsid w:val="00C76105"/>
    <w:rsid w:val="00CA1EA1"/>
    <w:rsid w:val="00CB343A"/>
    <w:rsid w:val="00CF0800"/>
    <w:rsid w:val="00CF2575"/>
    <w:rsid w:val="00CF45BA"/>
    <w:rsid w:val="00CF5CED"/>
    <w:rsid w:val="00D1349F"/>
    <w:rsid w:val="00D3092F"/>
    <w:rsid w:val="00D622B6"/>
    <w:rsid w:val="00D630E3"/>
    <w:rsid w:val="00D675FB"/>
    <w:rsid w:val="00DA0057"/>
    <w:rsid w:val="00DA28E2"/>
    <w:rsid w:val="00DA45CA"/>
    <w:rsid w:val="00DA6B88"/>
    <w:rsid w:val="00DE43CE"/>
    <w:rsid w:val="00DE59F5"/>
    <w:rsid w:val="00DF3AB2"/>
    <w:rsid w:val="00E01F37"/>
    <w:rsid w:val="00E2321F"/>
    <w:rsid w:val="00E27467"/>
    <w:rsid w:val="00E57A4A"/>
    <w:rsid w:val="00E6347B"/>
    <w:rsid w:val="00E94713"/>
    <w:rsid w:val="00EA0FE2"/>
    <w:rsid w:val="00EB5258"/>
    <w:rsid w:val="00EB6B31"/>
    <w:rsid w:val="00EB6F71"/>
    <w:rsid w:val="00EE5CC7"/>
    <w:rsid w:val="00F1290E"/>
    <w:rsid w:val="00F1578D"/>
    <w:rsid w:val="00F17888"/>
    <w:rsid w:val="00F20E5C"/>
    <w:rsid w:val="00F21EA0"/>
    <w:rsid w:val="00F30486"/>
    <w:rsid w:val="00F3330E"/>
    <w:rsid w:val="00F36813"/>
    <w:rsid w:val="00F42F3E"/>
    <w:rsid w:val="00F51053"/>
    <w:rsid w:val="00F52E9D"/>
    <w:rsid w:val="00F7376B"/>
    <w:rsid w:val="00FA2B16"/>
    <w:rsid w:val="00FB1206"/>
    <w:rsid w:val="00FB75BF"/>
    <w:rsid w:val="00FE459D"/>
    <w:rsid w:val="00FF4B23"/>
    <w:rsid w:val="00FF6FAE"/>
    <w:rsid w:val="016245C6"/>
    <w:rsid w:val="018A09C8"/>
    <w:rsid w:val="02FB6B16"/>
    <w:rsid w:val="043C4D20"/>
    <w:rsid w:val="05237BC9"/>
    <w:rsid w:val="060D2578"/>
    <w:rsid w:val="06F7755F"/>
    <w:rsid w:val="082C5625"/>
    <w:rsid w:val="08A2174C"/>
    <w:rsid w:val="098153CA"/>
    <w:rsid w:val="09E3201C"/>
    <w:rsid w:val="0A21150B"/>
    <w:rsid w:val="0B7078E0"/>
    <w:rsid w:val="0C032502"/>
    <w:rsid w:val="0D200E92"/>
    <w:rsid w:val="0D6D5729"/>
    <w:rsid w:val="0FE035F4"/>
    <w:rsid w:val="12492478"/>
    <w:rsid w:val="12802AFE"/>
    <w:rsid w:val="12F23B9B"/>
    <w:rsid w:val="13141499"/>
    <w:rsid w:val="13E26EA1"/>
    <w:rsid w:val="141A2ADF"/>
    <w:rsid w:val="146D53F5"/>
    <w:rsid w:val="149F3FAA"/>
    <w:rsid w:val="15757273"/>
    <w:rsid w:val="15997A33"/>
    <w:rsid w:val="15B57D24"/>
    <w:rsid w:val="16247C45"/>
    <w:rsid w:val="17346F48"/>
    <w:rsid w:val="17740758"/>
    <w:rsid w:val="183F12A7"/>
    <w:rsid w:val="18FF4051"/>
    <w:rsid w:val="194B54E8"/>
    <w:rsid w:val="19B91F93"/>
    <w:rsid w:val="1A7D49DD"/>
    <w:rsid w:val="1AC9700C"/>
    <w:rsid w:val="1ADF413A"/>
    <w:rsid w:val="1BD8246D"/>
    <w:rsid w:val="1D022859"/>
    <w:rsid w:val="1DAA5D7C"/>
    <w:rsid w:val="1FA85442"/>
    <w:rsid w:val="1FBE07C2"/>
    <w:rsid w:val="2020322B"/>
    <w:rsid w:val="20564E9E"/>
    <w:rsid w:val="20C90CD6"/>
    <w:rsid w:val="226D1621"/>
    <w:rsid w:val="230D4F6B"/>
    <w:rsid w:val="23243032"/>
    <w:rsid w:val="259B5C26"/>
    <w:rsid w:val="26121868"/>
    <w:rsid w:val="272F6449"/>
    <w:rsid w:val="286F062C"/>
    <w:rsid w:val="29513542"/>
    <w:rsid w:val="29A6176B"/>
    <w:rsid w:val="2A846AAC"/>
    <w:rsid w:val="2C043A01"/>
    <w:rsid w:val="2C351580"/>
    <w:rsid w:val="2D084C8A"/>
    <w:rsid w:val="2EBA6F40"/>
    <w:rsid w:val="2ED95618"/>
    <w:rsid w:val="2F154177"/>
    <w:rsid w:val="312A2724"/>
    <w:rsid w:val="324E00CB"/>
    <w:rsid w:val="32CA457B"/>
    <w:rsid w:val="350031D3"/>
    <w:rsid w:val="36BE748E"/>
    <w:rsid w:val="37E82428"/>
    <w:rsid w:val="390B0AC4"/>
    <w:rsid w:val="3C940DD1"/>
    <w:rsid w:val="3D522F7F"/>
    <w:rsid w:val="3DE11DF4"/>
    <w:rsid w:val="3F5836A0"/>
    <w:rsid w:val="400B3158"/>
    <w:rsid w:val="403F72A5"/>
    <w:rsid w:val="407A652F"/>
    <w:rsid w:val="41CB464E"/>
    <w:rsid w:val="43876A55"/>
    <w:rsid w:val="45275A63"/>
    <w:rsid w:val="45DB40BE"/>
    <w:rsid w:val="46DB1399"/>
    <w:rsid w:val="47A3432B"/>
    <w:rsid w:val="48D545A8"/>
    <w:rsid w:val="49070198"/>
    <w:rsid w:val="49373210"/>
    <w:rsid w:val="495C2C76"/>
    <w:rsid w:val="498D72D3"/>
    <w:rsid w:val="49CC7DFC"/>
    <w:rsid w:val="4A2C229B"/>
    <w:rsid w:val="4A7D10F6"/>
    <w:rsid w:val="4A80601B"/>
    <w:rsid w:val="4B4A382E"/>
    <w:rsid w:val="4BD9235C"/>
    <w:rsid w:val="4C261319"/>
    <w:rsid w:val="4C485D89"/>
    <w:rsid w:val="4D057181"/>
    <w:rsid w:val="4D6F7685"/>
    <w:rsid w:val="4DB52955"/>
    <w:rsid w:val="4EEE4370"/>
    <w:rsid w:val="51B710C6"/>
    <w:rsid w:val="51D04201"/>
    <w:rsid w:val="531243A6"/>
    <w:rsid w:val="54420CBA"/>
    <w:rsid w:val="550146D2"/>
    <w:rsid w:val="55F01C4F"/>
    <w:rsid w:val="57540AFF"/>
    <w:rsid w:val="576A2A02"/>
    <w:rsid w:val="59050C34"/>
    <w:rsid w:val="5915699E"/>
    <w:rsid w:val="59C86619"/>
    <w:rsid w:val="59CE54CA"/>
    <w:rsid w:val="5AB20948"/>
    <w:rsid w:val="5BB64468"/>
    <w:rsid w:val="5C221AFD"/>
    <w:rsid w:val="5C381321"/>
    <w:rsid w:val="5DDC7A8A"/>
    <w:rsid w:val="5F3D344C"/>
    <w:rsid w:val="5F796A4F"/>
    <w:rsid w:val="61447E20"/>
    <w:rsid w:val="62210161"/>
    <w:rsid w:val="62856662"/>
    <w:rsid w:val="629372B1"/>
    <w:rsid w:val="65B35574"/>
    <w:rsid w:val="66F978FF"/>
    <w:rsid w:val="67F56318"/>
    <w:rsid w:val="69166F99"/>
    <w:rsid w:val="6A7C062B"/>
    <w:rsid w:val="6C07486C"/>
    <w:rsid w:val="6CD40BF2"/>
    <w:rsid w:val="6CE923D8"/>
    <w:rsid w:val="6DAD4F9F"/>
    <w:rsid w:val="6E443B55"/>
    <w:rsid w:val="6E587601"/>
    <w:rsid w:val="6F1570A7"/>
    <w:rsid w:val="6F6E31AE"/>
    <w:rsid w:val="707E38C7"/>
    <w:rsid w:val="709B37D5"/>
    <w:rsid w:val="71B15F38"/>
    <w:rsid w:val="72655E48"/>
    <w:rsid w:val="72F24B59"/>
    <w:rsid w:val="73575910"/>
    <w:rsid w:val="75614FED"/>
    <w:rsid w:val="767D0C52"/>
    <w:rsid w:val="76B64EC4"/>
    <w:rsid w:val="77813724"/>
    <w:rsid w:val="77BE1900"/>
    <w:rsid w:val="78F468F4"/>
    <w:rsid w:val="799D1CF3"/>
    <w:rsid w:val="7B0D52CF"/>
    <w:rsid w:val="7EAA7A0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2"/>
    <w:qFormat/>
    <w:locked/>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qFormat/>
    <w:uiPriority w:val="99"/>
    <w:pPr>
      <w:tabs>
        <w:tab w:val="center" w:pos="4153"/>
        <w:tab w:val="right" w:pos="8306"/>
      </w:tabs>
      <w:snapToGrid w:val="0"/>
      <w:jc w:val="left"/>
    </w:pPr>
    <w:rPr>
      <w:sz w:val="18"/>
      <w:szCs w:val="18"/>
    </w:rPr>
  </w:style>
  <w:style w:type="paragraph" w:styleId="4">
    <w:name w:val="header"/>
    <w:basedOn w:val="1"/>
    <w:link w:val="14"/>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locked/>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locked/>
    <w:uiPriority w:val="0"/>
    <w:rPr>
      <w:b/>
    </w:rPr>
  </w:style>
  <w:style w:type="character" w:styleId="9">
    <w:name w:val="page number"/>
    <w:basedOn w:val="7"/>
    <w:qFormat/>
    <w:uiPriority w:val="99"/>
    <w:rPr>
      <w:rFonts w:cs="Times New Roman"/>
    </w:rPr>
  </w:style>
  <w:style w:type="character" w:styleId="10">
    <w:name w:val="FollowedHyperlink"/>
    <w:basedOn w:val="7"/>
    <w:semiHidden/>
    <w:qFormat/>
    <w:uiPriority w:val="99"/>
    <w:rPr>
      <w:rFonts w:cs="Times New Roman"/>
      <w:color w:val="800080"/>
      <w:u w:val="single"/>
    </w:rPr>
  </w:style>
  <w:style w:type="character" w:styleId="11">
    <w:name w:val="Hyperlink"/>
    <w:basedOn w:val="7"/>
    <w:qFormat/>
    <w:uiPriority w:val="99"/>
    <w:rPr>
      <w:rFonts w:ascii="Times New Roman" w:hAnsi="Times New Roman" w:cs="Times New Roman"/>
      <w:color w:val="0000FF"/>
      <w:u w:val="single"/>
    </w:rPr>
  </w:style>
  <w:style w:type="character" w:customStyle="1" w:styleId="12">
    <w:name w:val="Heading 1 Char"/>
    <w:basedOn w:val="7"/>
    <w:link w:val="2"/>
    <w:qFormat/>
    <w:locked/>
    <w:uiPriority w:val="99"/>
    <w:rPr>
      <w:rFonts w:cs="Times New Roman"/>
      <w:b/>
      <w:bCs/>
      <w:kern w:val="44"/>
      <w:sz w:val="44"/>
      <w:szCs w:val="44"/>
    </w:rPr>
  </w:style>
  <w:style w:type="character" w:customStyle="1" w:styleId="13">
    <w:name w:val="Footer Char"/>
    <w:basedOn w:val="7"/>
    <w:link w:val="3"/>
    <w:qFormat/>
    <w:locked/>
    <w:uiPriority w:val="99"/>
    <w:rPr>
      <w:rFonts w:ascii="Calibri" w:hAnsi="Calibri" w:eastAsia="宋体" w:cs="Times New Roman"/>
      <w:sz w:val="18"/>
      <w:szCs w:val="18"/>
    </w:rPr>
  </w:style>
  <w:style w:type="character" w:customStyle="1" w:styleId="14">
    <w:name w:val="Header Char"/>
    <w:basedOn w:val="7"/>
    <w:link w:val="4"/>
    <w:semiHidden/>
    <w:qFormat/>
    <w:locked/>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1722</Words>
  <Characters>9819</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2018-01-03T08:27:00Z</dcterms:created>
  <dc:creator>Administrator</dc:creator>
  <cp:lastModifiedBy>Administrator</cp:lastModifiedBy>
  <cp:lastPrinted>2022-11-11T06:49:00Z</cp:lastPrinted>
  <dcterms:modified xsi:type="dcterms:W3CDTF">2022-11-11T07:14:10Z</dcterms:modified>
  <dc:title>浙江越秀外国语学院信息公开工作年度报告（2016-2017学年）</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0418CBB43BD043FFAA2B384D4FA19E8B</vt:lpwstr>
  </property>
</Properties>
</file>